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ED2" w:rsidRDefault="006E7F6C">
      <w:pPr>
        <w:tabs>
          <w:tab w:val="right" w:pos="4675"/>
        </w:tabs>
        <w:jc w:val="center"/>
        <w:rPr>
          <w:rtl/>
        </w:rPr>
      </w:pPr>
      <w:r>
        <w:rPr>
          <w:rtl/>
        </w:rPr>
        <w:drawing>
          <wp:inline distT="0" distB="0" distL="0" distR="0">
            <wp:extent cx="1102710" cy="1509100"/>
            <wp:effectExtent l="19050" t="0" r="2190" b="0"/>
            <wp:docPr id="5" name="Picture 4" descr="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estine_Logos-01-2-en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29" cy="1512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5D70" w:rsidRPr="00394EE2" w:rsidRDefault="00805D70" w:rsidP="00805D70">
      <w:pPr>
        <w:pStyle w:val="Heading6"/>
        <w:rPr>
          <w:sz w:val="48"/>
          <w:szCs w:val="48"/>
        </w:rPr>
      </w:pPr>
      <w:r w:rsidRPr="00394EE2">
        <w:rPr>
          <w:sz w:val="48"/>
          <w:szCs w:val="48"/>
        </w:rPr>
        <w:t>State of Palestine</w:t>
      </w:r>
    </w:p>
    <w:p w:rsidR="00394ED2" w:rsidRPr="00FA5173" w:rsidRDefault="00394ED2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394ED2" w:rsidRPr="00FA5173" w:rsidRDefault="00394ED2">
      <w:pPr>
        <w:pStyle w:val="Heading7"/>
        <w:rPr>
          <w:color w:val="000000" w:themeColor="text1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 w:rsidP="000B64DA">
      <w:pPr>
        <w:bidi w:val="0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Default="00877D7F" w:rsidP="004810D4">
      <w:pPr>
        <w:bidi w:val="0"/>
        <w:jc w:val="center"/>
        <w:rPr>
          <w:rFonts w:cs="Times New Roman"/>
          <w:b/>
          <w:bCs/>
          <w:color w:val="000000" w:themeColor="text1"/>
          <w:sz w:val="40"/>
          <w:szCs w:val="40"/>
          <w:rtl/>
        </w:rPr>
      </w:pP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Tourism 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ate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l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lite Account</w:t>
      </w:r>
      <w:r w:rsidR="00DC7039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="00842082">
        <w:rPr>
          <w:rFonts w:cs="Times New Roman"/>
          <w:b/>
          <w:bCs/>
          <w:color w:val="000000" w:themeColor="text1"/>
          <w:sz w:val="40"/>
          <w:szCs w:val="40"/>
        </w:rPr>
        <w:t>,</w:t>
      </w:r>
      <w:r w:rsidR="004810D4">
        <w:rPr>
          <w:rFonts w:cs="Times New Roman"/>
          <w:b/>
          <w:bCs/>
          <w:color w:val="000000" w:themeColor="text1"/>
          <w:sz w:val="40"/>
          <w:szCs w:val="40"/>
        </w:rPr>
        <w:t xml:space="preserve"> 2021-2022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6E7F6C" w:rsidRDefault="00394ED2">
      <w:pPr>
        <w:bidi w:val="0"/>
        <w:rPr>
          <w:color w:val="000000" w:themeColor="text1"/>
          <w:sz w:val="8"/>
          <w:szCs w:val="10"/>
        </w:rPr>
      </w:pPr>
    </w:p>
    <w:p w:rsidR="00394ED2" w:rsidRDefault="00394ED2">
      <w:pPr>
        <w:bidi w:val="0"/>
        <w:rPr>
          <w:color w:val="000000" w:themeColor="text1"/>
          <w:sz w:val="24"/>
          <w:szCs w:val="28"/>
          <w:rtl/>
        </w:rPr>
      </w:pPr>
    </w:p>
    <w:p w:rsidR="00FD4D72" w:rsidRDefault="00FD4D72" w:rsidP="00FD4D72">
      <w:pPr>
        <w:bidi w:val="0"/>
        <w:rPr>
          <w:color w:val="000000" w:themeColor="text1"/>
          <w:sz w:val="24"/>
          <w:szCs w:val="28"/>
          <w:rtl/>
        </w:rPr>
      </w:pPr>
    </w:p>
    <w:p w:rsidR="00FD4D72" w:rsidRPr="00FA5173" w:rsidRDefault="00FD4D72" w:rsidP="00FD4D7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0B64DA" w:rsidRPr="00FA5173" w:rsidRDefault="000B64DA" w:rsidP="00CB54A2">
      <w:pPr>
        <w:bidi w:val="0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7467F6" w:rsidRDefault="007467F6" w:rsidP="007467F6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 w:rsidP="000B64DA">
      <w:pPr>
        <w:bidi w:val="0"/>
        <w:rPr>
          <w:b/>
          <w:bCs/>
          <w:color w:val="000000" w:themeColor="text1"/>
          <w:sz w:val="28"/>
          <w:szCs w:val="33"/>
        </w:rPr>
      </w:pPr>
    </w:p>
    <w:p w:rsidR="00691D2E" w:rsidRDefault="00691D2E" w:rsidP="00805D7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TableGrid"/>
        <w:tblW w:w="9073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0B64DA" w:rsidRPr="00373260" w:rsidTr="00511393">
        <w:trPr>
          <w:trHeight w:val="1134"/>
          <w:jc w:val="center"/>
        </w:trPr>
        <w:tc>
          <w:tcPr>
            <w:tcW w:w="4535" w:type="dxa"/>
            <w:vAlign w:val="center"/>
          </w:tcPr>
          <w:p w:rsidR="000B64DA" w:rsidRPr="00C423D7" w:rsidRDefault="000B64DA" w:rsidP="00650056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8" w:type="dxa"/>
            <w:vAlign w:val="center"/>
          </w:tcPr>
          <w:p w:rsidR="000B64DA" w:rsidRPr="001521E7" w:rsidRDefault="000B64DA" w:rsidP="00650056">
            <w:pPr>
              <w:pStyle w:val="Heading5"/>
              <w:jc w:val="right"/>
              <w:rPr>
                <w:rFonts w:eastAsia="Calibri" w:cs="Times New Roman"/>
                <w:b/>
                <w:bCs/>
                <w:sz w:val="8"/>
                <w:szCs w:val="8"/>
              </w:rPr>
            </w:pPr>
          </w:p>
          <w:p w:rsidR="000B64DA" w:rsidRPr="00C947D7" w:rsidRDefault="000B64DA" w:rsidP="00650056">
            <w:pPr>
              <w:pStyle w:val="Heading5"/>
              <w:jc w:val="right"/>
              <w:rPr>
                <w:rFonts w:eastAsia="Calibri" w:cs="Times New Roman"/>
                <w:b/>
                <w:bCs/>
                <w:sz w:val="28"/>
              </w:rPr>
            </w:pPr>
            <w:r w:rsidRPr="00C947D7">
              <w:rPr>
                <w:rFonts w:eastAsia="Calibri" w:cs="Times New Roman"/>
                <w:b/>
                <w:bCs/>
                <w:sz w:val="28"/>
              </w:rPr>
              <w:drawing>
                <wp:inline distT="0" distB="0" distL="0" distR="0">
                  <wp:extent cx="722491" cy="253573"/>
                  <wp:effectExtent l="19050" t="0" r="1409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52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64DA" w:rsidRPr="00FD4D72" w:rsidRDefault="000B64DA" w:rsidP="00650056">
            <w:pPr>
              <w:jc w:val="right"/>
              <w:rPr>
                <w:rFonts w:cs="Times New Roman"/>
                <w:sz w:val="10"/>
                <w:szCs w:val="10"/>
              </w:rPr>
            </w:pPr>
          </w:p>
          <w:p w:rsidR="000B64DA" w:rsidRPr="00511393" w:rsidRDefault="000B64DA" w:rsidP="004810D4">
            <w:pPr>
              <w:bidi w:val="0"/>
              <w:jc w:val="right"/>
              <w:rPr>
                <w:b/>
                <w:bCs/>
                <w:sz w:val="28"/>
                <w:szCs w:val="28"/>
                <w:rtl/>
              </w:rPr>
            </w:pPr>
            <w:r w:rsidRPr="00511393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                     </w:t>
            </w:r>
            <w:r w:rsidR="004810D4">
              <w:rPr>
                <w:b/>
                <w:bCs/>
                <w:sz w:val="28"/>
                <w:szCs w:val="28"/>
              </w:rPr>
              <w:t>April</w:t>
            </w:r>
            <w:r w:rsidRPr="00511393">
              <w:rPr>
                <w:b/>
                <w:bCs/>
                <w:sz w:val="28"/>
                <w:szCs w:val="28"/>
              </w:rPr>
              <w:t xml:space="preserve">, </w:t>
            </w:r>
            <w:r w:rsidR="00256D87">
              <w:rPr>
                <w:b/>
                <w:bCs/>
                <w:sz w:val="28"/>
                <w:szCs w:val="28"/>
              </w:rPr>
              <w:t>202</w:t>
            </w:r>
            <w:r w:rsidR="004810D4">
              <w:rPr>
                <w:b/>
                <w:bCs/>
                <w:sz w:val="28"/>
                <w:szCs w:val="28"/>
              </w:rPr>
              <w:t>4</w:t>
            </w:r>
          </w:p>
          <w:p w:rsidR="000B64DA" w:rsidRPr="00C423D7" w:rsidRDefault="000B64DA" w:rsidP="00650056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>
        <w:rPr>
          <w:color w:val="000000" w:themeColor="text1"/>
          <w:sz w:val="24"/>
          <w:szCs w:val="24"/>
        </w:rPr>
        <w:t>FORMAT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7C008B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>
        <w:rPr>
          <w:b/>
          <w:bCs/>
          <w:color w:val="000000" w:themeColor="text1"/>
          <w:szCs w:val="3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101600</wp:posOffset>
                </wp:positionV>
                <wp:extent cx="5337175" cy="800100"/>
                <wp:effectExtent l="45720" t="41275" r="46355" b="4445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1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847" w:rsidRPr="005138E7" w:rsidRDefault="00F51847" w:rsidP="005138E7">
                            <w:pPr>
                              <w:pStyle w:val="BodyText2"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  <w:lang w:val="en-AU"/>
                              </w:rPr>
                            </w:pPr>
                            <w:r w:rsidRPr="005138E7">
                              <w:rPr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This document is prepared in accordance with the standard procedures stated in the Code of Practice for Palestine Official Statistics 2006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1.2pt;margin-top:8pt;width:420.2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z0ZMwIAAF0EAAAOAAAAZHJzL2Uyb0RvYy54bWysVNtu2zAMfR+wfxD0vjhJ0yYz4hRduwwD&#10;ugvQ7gMUWY6FSaJGKbG7rx8lp6mx7WmYHwRRpI4OD0mvr3tr2FFh0OAqPptMOVNOQq3dvuLfHrdv&#10;VpyFKFwtDDhV8ScV+PXm9at150s1hxZMrZARiAtl5yvexujLogiyVVaECXjlyNkAWhHJxH1Ro+gI&#10;3ZpiPp1eFR1g7RGkCoFO7wYn32T8plEyfmmaoCIzFSduMa+Y111ai81alHsUvtXyREP8AwsrtKNH&#10;z1B3Igp2QP0HlNUSIUATJxJsAU2jpco5UDaz6W/ZPLTCq5wLiRP8Wabw/2Dl5+NXZLqm2nHmhKUS&#10;Pao+snfQs9kqydP5UFLUg6e42NN5Ck2pBn8P8ntgDm5b4fbqBhG6Voma6M3SzWJ0dcAJCWTXfYKa&#10;3hGHCBmob9AmQFKDETqV6elcmsRF0uHlxcVytrzkTJJvNSWtcu0KUT7f9hjiBwWWpU3FkUqf0cXx&#10;PsTERpTPIZk9GF1vtTHZwP3u1iA7CmqTbf5yApTkOMw41lV8eUWNR0SsJ9Ui6kGMcVwYw03z9zc4&#10;qyP1vtE2Z0RhKUiUScL3rs77KLQZ9kTfuJOmScZB0NjvegpMQu+gfiJ1EYYep5mkTQv4k7OO+rvi&#10;4cdBoOLMfHRUobezxSINRDYWl8s5GTj27MYe4SRBUbqcDdvbOAzRwaPet/TS0BMObqiqjc6Cv7A6&#10;8aYeznU4zVsakrGdo17+CptfAAAA//8DAFBLAwQUAAYACAAAACEA3zqJr90AAAAJAQAADwAAAGRy&#10;cy9kb3ducmV2LnhtbEyPwU7DMBBE70j8g7VIXBC1G0IbQpwKIeDeFgn15sbbJGq8jmInDX/PcoLj&#10;zoxm3xSb2XViwiG0njQsFwoEUuVtS7WGz/37fQYiREPWdJ5QwzcG2JTXV4XJrb/QFqddrAWXUMiN&#10;hibGPpcyVA06Exa+R2Lv5AdnIp9DLe1gLlzuOpkotZLOtMQfGtPja4PVeTc6DXePy8Noa0+n5GP/&#10;5c6TWmcPb1rf3swvzyAizvEvDL/4jA4lMx39SDaITkOapJxkfcWT2M+y5AnEkYU0USDLQv5fUP4A&#10;AAD//wMAUEsBAi0AFAAGAAgAAAAhALaDOJL+AAAA4QEAABMAAAAAAAAAAAAAAAAAAAAAAFtDb250&#10;ZW50X1R5cGVzXS54bWxQSwECLQAUAAYACAAAACEAOP0h/9YAAACUAQAACwAAAAAAAAAAAAAAAAAv&#10;AQAAX3JlbHMvLnJlbHNQSwECLQAUAAYACAAAACEA9Ac9GTMCAABdBAAADgAAAAAAAAAAAAAAAAAu&#10;AgAAZHJzL2Uyb0RvYy54bWxQSwECLQAUAAYACAAAACEA3zqJr90AAAAJAQAADwAAAAAAAAAAAAAA&#10;AACNBAAAZHJzL2Rvd25yZXYueG1sUEsFBgAAAAAEAAQA8wAAAJcFAAAAAA==&#10;" strokeweight="6pt">
                <v:stroke linestyle="thickBetweenThin"/>
                <v:textbox>
                  <w:txbxContent>
                    <w:p w:rsidR="00F51847" w:rsidRPr="005138E7" w:rsidRDefault="00F51847" w:rsidP="005138E7">
                      <w:pPr>
                        <w:pStyle w:val="BodyText2"/>
                        <w:jc w:val="both"/>
                        <w:rPr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  <w:lang w:val="en-AU"/>
                        </w:rPr>
                      </w:pPr>
                      <w:r w:rsidRPr="005138E7">
                        <w:rPr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This document is prepared in accordance with the standard procedures stated in the Code of Practice for Palestine Official Statistics 2006</w:t>
                      </w:r>
                    </w:p>
                  </w:txbxContent>
                </v:textbox>
              </v:shape>
            </w:pict>
          </mc:Fallback>
        </mc:AlternateConten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Default="00394ED2" w:rsidP="00EA0D9E">
      <w:pPr>
        <w:bidi w:val="0"/>
        <w:jc w:val="center"/>
      </w:pPr>
    </w:p>
    <w:p w:rsidR="00696084" w:rsidRDefault="00696084" w:rsidP="00696084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</w:pPr>
    </w:p>
    <w:p w:rsidR="00651414" w:rsidRDefault="00651414" w:rsidP="00651414">
      <w:pPr>
        <w:bidi w:val="0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256D87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Pr="004E17E0" w:rsidRDefault="006E7F6C" w:rsidP="006E7F6C">
      <w:pPr>
        <w:bidi w:val="0"/>
        <w:ind w:left="142"/>
        <w:rPr>
          <w:b/>
          <w:bCs/>
          <w:color w:val="000000" w:themeColor="text1"/>
          <w:szCs w:val="22"/>
        </w:rPr>
      </w:pPr>
    </w:p>
    <w:p w:rsidR="007767A4" w:rsidRDefault="007767A4" w:rsidP="007767A4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51414" w:rsidRPr="00FA5173" w:rsidRDefault="00651414" w:rsidP="004810D4">
      <w:pPr>
        <w:bidi w:val="0"/>
        <w:ind w:left="142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4810D4">
        <w:rPr>
          <w:color w:val="000000" w:themeColor="text1"/>
        </w:rPr>
        <w:t>April</w:t>
      </w:r>
      <w:r w:rsidRPr="00FA5173">
        <w:rPr>
          <w:rFonts w:cs="Simplified Arabic"/>
          <w:color w:val="000000" w:themeColor="text1"/>
        </w:rPr>
        <w:t xml:space="preserve"> </w:t>
      </w:r>
      <w:r w:rsidR="00256D87">
        <w:rPr>
          <w:rFonts w:cs="Simplified Arabic"/>
          <w:color w:val="000000" w:themeColor="text1"/>
        </w:rPr>
        <w:t>202</w:t>
      </w:r>
      <w:r w:rsidR="004810D4">
        <w:rPr>
          <w:rFonts w:cs="Simplified Arabic"/>
          <w:color w:val="000000" w:themeColor="text1"/>
        </w:rPr>
        <w:t>4</w:t>
      </w:r>
      <w:r>
        <w:rPr>
          <w:rFonts w:cs="Simplified Arabic"/>
          <w:color w:val="000000" w:themeColor="text1"/>
        </w:rPr>
        <w:t>.</w:t>
      </w:r>
    </w:p>
    <w:p w:rsidR="00651414" w:rsidRPr="00FA5173" w:rsidRDefault="00651414" w:rsidP="00256D87">
      <w:pPr>
        <w:bidi w:val="0"/>
        <w:ind w:left="142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651414" w:rsidRPr="00FA5173" w:rsidRDefault="00651414" w:rsidP="00256D87">
      <w:pPr>
        <w:bidi w:val="0"/>
        <w:ind w:left="142"/>
        <w:rPr>
          <w:rFonts w:cs="Times New Roman"/>
          <w:b/>
          <w:bCs/>
          <w:color w:val="000000" w:themeColor="text1"/>
        </w:rPr>
      </w:pPr>
    </w:p>
    <w:p w:rsidR="00651414" w:rsidRPr="00FA5173" w:rsidRDefault="00651414" w:rsidP="00256D87">
      <w:pPr>
        <w:bidi w:val="0"/>
        <w:ind w:left="142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651414" w:rsidRPr="00FA5173" w:rsidRDefault="00651414" w:rsidP="00256D87">
      <w:pPr>
        <w:bidi w:val="0"/>
        <w:ind w:left="142"/>
        <w:rPr>
          <w:rFonts w:cs="Times New Roman"/>
          <w:color w:val="000000" w:themeColor="text1"/>
          <w:sz w:val="24"/>
          <w:szCs w:val="24"/>
        </w:rPr>
      </w:pPr>
    </w:p>
    <w:p w:rsidR="00651414" w:rsidRPr="007467F6" w:rsidRDefault="00651414" w:rsidP="004810D4">
      <w:pPr>
        <w:bidi w:val="0"/>
        <w:ind w:left="142" w:right="-142"/>
        <w:rPr>
          <w:i/>
          <w:iCs/>
          <w:color w:val="000000" w:themeColor="text1"/>
          <w:sz w:val="24"/>
          <w:szCs w:val="24"/>
        </w:rPr>
      </w:pPr>
      <w:r w:rsidRPr="007467F6">
        <w:rPr>
          <w:b/>
          <w:bCs/>
          <w:color w:val="000000" w:themeColor="text1"/>
          <w:sz w:val="24"/>
          <w:szCs w:val="24"/>
        </w:rPr>
        <w:t xml:space="preserve">Palestinian Central Bureau of Statistics, </w:t>
      </w:r>
      <w:r w:rsidR="004810D4" w:rsidRPr="007467F6">
        <w:rPr>
          <w:b/>
          <w:bCs/>
          <w:color w:val="000000" w:themeColor="text1"/>
          <w:sz w:val="24"/>
          <w:szCs w:val="24"/>
        </w:rPr>
        <w:t>2024</w:t>
      </w:r>
      <w:r w:rsidRPr="007467F6">
        <w:rPr>
          <w:b/>
          <w:bCs/>
          <w:color w:val="000000" w:themeColor="text1"/>
          <w:sz w:val="24"/>
          <w:szCs w:val="24"/>
        </w:rPr>
        <w:t>.</w:t>
      </w:r>
      <w:r w:rsidRPr="007467F6">
        <w:rPr>
          <w:color w:val="000000" w:themeColor="text1"/>
          <w:sz w:val="24"/>
          <w:szCs w:val="24"/>
        </w:rPr>
        <w:t xml:space="preserve">  </w:t>
      </w:r>
      <w:r w:rsidRPr="007467F6">
        <w:rPr>
          <w:i/>
          <w:iCs/>
          <w:color w:val="000000" w:themeColor="text1"/>
          <w:sz w:val="24"/>
          <w:szCs w:val="24"/>
        </w:rPr>
        <w:t xml:space="preserve">Tourism Satellite Accounts, </w:t>
      </w:r>
      <w:r w:rsidR="004810D4" w:rsidRPr="007467F6">
        <w:rPr>
          <w:i/>
          <w:iCs/>
          <w:color w:val="000000" w:themeColor="text1"/>
          <w:sz w:val="24"/>
          <w:szCs w:val="24"/>
        </w:rPr>
        <w:t>2021-2022</w:t>
      </w:r>
      <w:r w:rsidRPr="007467F6">
        <w:rPr>
          <w:i/>
          <w:iCs/>
          <w:color w:val="000000" w:themeColor="text1"/>
          <w:sz w:val="24"/>
          <w:szCs w:val="24"/>
        </w:rPr>
        <w:t>.</w:t>
      </w:r>
    </w:p>
    <w:p w:rsidR="00696084" w:rsidRPr="007467F6" w:rsidRDefault="00651414" w:rsidP="00256D87">
      <w:pPr>
        <w:bidi w:val="0"/>
        <w:ind w:left="142" w:right="-142"/>
        <w:rPr>
          <w:color w:val="000000" w:themeColor="text1"/>
          <w:sz w:val="24"/>
          <w:szCs w:val="24"/>
        </w:rPr>
      </w:pPr>
      <w:r w:rsidRPr="007467F6">
        <w:rPr>
          <w:color w:val="000000" w:themeColor="text1"/>
          <w:sz w:val="24"/>
          <w:szCs w:val="24"/>
        </w:rPr>
        <w:t>Ramallah – Palestine</w:t>
      </w:r>
    </w:p>
    <w:p w:rsidR="00651414" w:rsidRPr="00651414" w:rsidRDefault="00651414" w:rsidP="00256D87">
      <w:pPr>
        <w:bidi w:val="0"/>
        <w:ind w:right="-142"/>
        <w:rPr>
          <w:i/>
          <w:iCs/>
          <w:color w:val="000000" w:themeColor="text1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89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2262"/>
        <w:gridCol w:w="2127"/>
      </w:tblGrid>
      <w:tr w:rsidR="00651414" w:rsidTr="004E17E0">
        <w:trPr>
          <w:trHeight w:val="20"/>
          <w:jc w:val="center"/>
        </w:trPr>
        <w:tc>
          <w:tcPr>
            <w:tcW w:w="4542" w:type="dxa"/>
            <w:vMerge w:val="restart"/>
          </w:tcPr>
          <w:p w:rsidR="00651414" w:rsidRPr="003C25B4" w:rsidRDefault="00651414" w:rsidP="00651414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</w:rPr>
              <w:t>All correspondence should</w:t>
            </w:r>
            <w:r w:rsidRPr="003C25B4">
              <w:rPr>
                <w:color w:val="000000" w:themeColor="text1"/>
                <w:rtl/>
              </w:rPr>
              <w:t xml:space="preserve"> </w:t>
            </w:r>
            <w:r w:rsidRPr="003C25B4">
              <w:rPr>
                <w:color w:val="000000" w:themeColor="text1"/>
              </w:rPr>
              <w:t>be directed to</w:t>
            </w:r>
            <w:r w:rsidRPr="003C25B4">
              <w:rPr>
                <w:color w:val="000000" w:themeColor="text1"/>
                <w:rtl/>
              </w:rPr>
              <w:t>:</w:t>
            </w:r>
          </w:p>
          <w:p w:rsidR="00651414" w:rsidRPr="003C25B4" w:rsidRDefault="00651414" w:rsidP="005A1CEB">
            <w:pPr>
              <w:bidi w:val="0"/>
              <w:rPr>
                <w:b/>
                <w:bCs/>
                <w:color w:val="000000" w:themeColor="text1"/>
              </w:rPr>
            </w:pPr>
            <w:r w:rsidRPr="003C25B4">
              <w:rPr>
                <w:b/>
                <w:bCs/>
                <w:color w:val="000000" w:themeColor="text1"/>
              </w:rPr>
              <w:t>Palestinian Central Bureau of Statistics</w:t>
            </w:r>
          </w:p>
          <w:p w:rsidR="00392932" w:rsidRPr="0022341E" w:rsidRDefault="00392932" w:rsidP="00392932">
            <w:pPr>
              <w:bidi w:val="0"/>
              <w:spacing w:before="40" w:after="40"/>
            </w:pPr>
            <w:r w:rsidRPr="0022341E">
              <w:rPr>
                <w:b/>
                <w:bCs/>
              </w:rPr>
              <w:t>P.O.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765E04">
              <w:rPr>
                <w:rFonts w:cs="Times New Roman"/>
                <w:b/>
                <w:bCs/>
              </w:rPr>
              <w:t>Box 1647, Ramallah</w:t>
            </w:r>
            <w:r>
              <w:rPr>
                <w:rFonts w:cs="Times New Roman"/>
                <w:b/>
                <w:bCs/>
              </w:rPr>
              <w:t xml:space="preserve"> P6028179</w:t>
            </w:r>
            <w:r w:rsidRPr="00765E04">
              <w:rPr>
                <w:rFonts w:cs="Times New Roman"/>
                <w:b/>
                <w:bCs/>
              </w:rPr>
              <w:t xml:space="preserve"> – Palestine.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  <w:lang w:eastAsia="fr-FR"/>
              </w:rPr>
            </w:pPr>
            <w:r w:rsidRPr="003C25B4">
              <w:rPr>
                <w:color w:val="000000" w:themeColor="text1"/>
                <w:lang w:eastAsia="fr-FR"/>
              </w:rPr>
              <w:t xml:space="preserve">Tel: </w:t>
            </w:r>
            <w:r w:rsidRPr="003C25B4">
              <w:rPr>
                <w:color w:val="000000" w:themeColor="text1"/>
              </w:rPr>
              <w:t>(970/972) 2 2982700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  <w:lang w:eastAsia="fr-FR"/>
              </w:rPr>
              <w:t xml:space="preserve">Fax: </w:t>
            </w:r>
            <w:r w:rsidRPr="003C25B4">
              <w:rPr>
                <w:color w:val="000000" w:themeColor="text1"/>
              </w:rPr>
              <w:t>(970/972) 2 2982710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  <w:rtl/>
              </w:rPr>
            </w:pPr>
            <w:r w:rsidRPr="003C25B4">
              <w:rPr>
                <w:color w:val="000000" w:themeColor="text1"/>
              </w:rPr>
              <w:t>Toll Free:1800300300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  <w:lang w:eastAsia="fr-FR"/>
              </w:rPr>
              <w:t>E-Mail</w:t>
            </w:r>
            <w:r w:rsidRPr="003C25B4">
              <w:rPr>
                <w:color w:val="000000" w:themeColor="text1"/>
                <w:rtl/>
              </w:rPr>
              <w:t xml:space="preserve">: </w:t>
            </w:r>
            <w:r w:rsidRPr="003C25B4">
              <w:rPr>
                <w:color w:val="000000" w:themeColor="text1"/>
                <w:lang w:eastAsia="fr-FR"/>
              </w:rPr>
              <w:t>diwan@pcbs.gov.ps</w:t>
            </w:r>
          </w:p>
          <w:p w:rsidR="00651414" w:rsidRPr="006E7F6C" w:rsidRDefault="00651414" w:rsidP="006E7F6C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  <w:r w:rsidRPr="003C25B4">
              <w:rPr>
                <w:color w:val="000000" w:themeColor="text1"/>
                <w:sz w:val="20"/>
                <w:szCs w:val="16"/>
              </w:rPr>
              <w:t>Website:  http://www.pcbs.gov.ps</w:t>
            </w:r>
            <w:r w:rsidRPr="003C25B4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hint="cs"/>
                <w:color w:val="000000" w:themeColor="text1"/>
                <w:sz w:val="20"/>
                <w:rtl/>
              </w:rPr>
              <w:t xml:space="preserve">   </w:t>
            </w:r>
          </w:p>
        </w:tc>
        <w:tc>
          <w:tcPr>
            <w:tcW w:w="2262" w:type="dxa"/>
          </w:tcPr>
          <w:p w:rsidR="00651414" w:rsidRPr="001509FF" w:rsidRDefault="00651414" w:rsidP="005A1CEB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651414" w:rsidRDefault="00651414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Pr="001509FF" w:rsidRDefault="00B15AF1" w:rsidP="005A1CEB">
            <w:pPr>
              <w:jc w:val="center"/>
              <w:rPr>
                <w:color w:val="000000" w:themeColor="text1"/>
                <w:rtl/>
              </w:rPr>
            </w:pPr>
          </w:p>
        </w:tc>
      </w:tr>
      <w:tr w:rsidR="004E17E0" w:rsidTr="002D0FC8">
        <w:trPr>
          <w:trHeight w:val="20"/>
          <w:jc w:val="center"/>
        </w:trPr>
        <w:tc>
          <w:tcPr>
            <w:tcW w:w="4542" w:type="dxa"/>
            <w:vMerge/>
          </w:tcPr>
          <w:p w:rsidR="004E17E0" w:rsidRPr="005A2E8E" w:rsidRDefault="004E17E0" w:rsidP="005A1CEB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4389" w:type="dxa"/>
            <w:gridSpan w:val="2"/>
          </w:tcPr>
          <w:p w:rsidR="004E17E0" w:rsidRDefault="004E17E0" w:rsidP="004810D4">
            <w:pPr>
              <w:pStyle w:val="BlockText"/>
              <w:ind w:left="0" w:right="-2"/>
              <w:jc w:val="center"/>
              <w:rPr>
                <w:b w:val="0"/>
                <w:bCs w:val="0"/>
                <w:color w:val="000000" w:themeColor="text1"/>
                <w:sz w:val="20"/>
                <w:rtl/>
              </w:rPr>
            </w:pPr>
            <w:r w:rsidRPr="003C25B4">
              <w:rPr>
                <w:color w:val="000000" w:themeColor="text1"/>
                <w:sz w:val="20"/>
              </w:rPr>
              <w:t>Reference ID:</w:t>
            </w:r>
            <w:r>
              <w:rPr>
                <w:color w:val="000000" w:themeColor="text1"/>
                <w:sz w:val="20"/>
              </w:rPr>
              <w:t xml:space="preserve"> </w:t>
            </w:r>
            <w:r w:rsidR="00946722">
              <w:rPr>
                <w:color w:val="000000" w:themeColor="text1"/>
                <w:sz w:val="20"/>
              </w:rPr>
              <w:t>2694</w:t>
            </w:r>
            <w:bookmarkStart w:id="0" w:name="_GoBack"/>
            <w:bookmarkEnd w:id="0"/>
          </w:p>
          <w:p w:rsidR="004E17E0" w:rsidRDefault="004E17E0" w:rsidP="005A1CEB">
            <w:pPr>
              <w:jc w:val="center"/>
              <w:rPr>
                <w:color w:val="000000" w:themeColor="text1"/>
                <w:rtl/>
              </w:rPr>
            </w:pPr>
          </w:p>
        </w:tc>
      </w:tr>
    </w:tbl>
    <w:p w:rsidR="00394ED2" w:rsidRPr="00FA5173" w:rsidRDefault="00D900DA" w:rsidP="00D900DA">
      <w:pPr>
        <w:pStyle w:val="Heading9"/>
        <w:bidi w:val="0"/>
        <w:jc w:val="lowKashida"/>
        <w:rPr>
          <w:b/>
          <w:bCs/>
          <w:i/>
          <w:iCs/>
          <w:color w:val="000000" w:themeColor="text1"/>
          <w:sz w:val="28"/>
          <w:szCs w:val="28"/>
          <w:rtl/>
        </w:rPr>
      </w:pPr>
      <w:r>
        <w:rPr>
          <w:color w:val="000000" w:themeColor="text1"/>
        </w:rPr>
        <w:lastRenderedPageBreak/>
        <w:t xml:space="preserve"> </w:t>
      </w:r>
      <w:r w:rsidR="00394ED2" w:rsidRPr="00FA5173">
        <w:rPr>
          <w:color w:val="000000" w:themeColor="text1"/>
        </w:rPr>
        <w:t xml:space="preserve">                                                       </w:t>
      </w:r>
      <w:r w:rsidR="00394ED2" w:rsidRPr="00FA5173">
        <w:rPr>
          <w:b/>
          <w:bCs/>
          <w:color w:val="000000" w:themeColor="text1"/>
          <w:sz w:val="28"/>
          <w:szCs w:val="28"/>
        </w:rPr>
        <w:t>Acknowledgmen</w:t>
      </w:r>
      <w:r w:rsidR="00C13DCF">
        <w:rPr>
          <w:b/>
          <w:bCs/>
          <w:color w:val="000000" w:themeColor="text1"/>
          <w:sz w:val="28"/>
          <w:szCs w:val="28"/>
        </w:rPr>
        <w:t>ts</w:t>
      </w:r>
    </w:p>
    <w:p w:rsidR="00394ED2" w:rsidRPr="00503708" w:rsidRDefault="00394ED2">
      <w:pPr>
        <w:pStyle w:val="BlockText"/>
        <w:rPr>
          <w:i/>
          <w:iCs/>
          <w:color w:val="000000" w:themeColor="text1"/>
        </w:rPr>
      </w:pPr>
    </w:p>
    <w:p w:rsidR="00691D2E" w:rsidRDefault="00691D2E" w:rsidP="004810D4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The Palestinian Central Bureau of Statistics (PCBS) extends </w:t>
      </w:r>
      <w:r w:rsidR="00A203A2" w:rsidRPr="00A203A2">
        <w:rPr>
          <w:b/>
          <w:bCs/>
          <w:sz w:val="24"/>
          <w:szCs w:val="24"/>
        </w:rPr>
        <w:t>its sincere gratitude</w:t>
      </w:r>
      <w:r w:rsidR="00A203A2">
        <w:rPr>
          <w:b/>
          <w:bCs/>
          <w:sz w:val="24"/>
          <w:szCs w:val="24"/>
        </w:rPr>
        <w:t xml:space="preserve"> and</w:t>
      </w:r>
      <w:r>
        <w:rPr>
          <w:b/>
          <w:bCs/>
          <w:sz w:val="24"/>
          <w:szCs w:val="24"/>
        </w:rPr>
        <w:t xml:space="preserve">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 w:rsidR="00B83F7C">
        <w:rPr>
          <w:b/>
          <w:bCs/>
          <w:sz w:val="24"/>
          <w:szCs w:val="24"/>
          <w:lang w:val="en-GB"/>
        </w:rPr>
        <w:t>ministries and</w:t>
      </w:r>
      <w:r w:rsidRPr="00FA5173">
        <w:rPr>
          <w:b/>
          <w:bCs/>
          <w:color w:val="000000" w:themeColor="text1"/>
          <w:sz w:val="24"/>
          <w:szCs w:val="24"/>
        </w:rPr>
        <w:t xml:space="preserve"> institutions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</w:t>
      </w:r>
      <w:r w:rsidR="00A203A2" w:rsidRPr="00A203A2">
        <w:rPr>
          <w:b/>
          <w:bCs/>
          <w:color w:val="000000" w:themeColor="text1"/>
          <w:sz w:val="24"/>
          <w:szCs w:val="24"/>
        </w:rPr>
        <w:t xml:space="preserve">to the success of collecting the data </w:t>
      </w:r>
      <w:r w:rsidR="001C1E1F" w:rsidRPr="00A203A2">
        <w:rPr>
          <w:b/>
          <w:bCs/>
          <w:color w:val="000000" w:themeColor="text1"/>
          <w:sz w:val="24"/>
          <w:szCs w:val="24"/>
        </w:rPr>
        <w:t xml:space="preserve">for </w:t>
      </w:r>
      <w:r w:rsidRPr="00A203A2">
        <w:rPr>
          <w:b/>
          <w:bCs/>
          <w:color w:val="000000" w:themeColor="text1"/>
          <w:sz w:val="24"/>
          <w:szCs w:val="24"/>
        </w:rPr>
        <w:t xml:space="preserve">the </w:t>
      </w:r>
      <w:r w:rsidR="00AA49CB" w:rsidRPr="00A203A2">
        <w:rPr>
          <w:b/>
          <w:bCs/>
          <w:color w:val="000000" w:themeColor="text1"/>
          <w:sz w:val="24"/>
          <w:szCs w:val="24"/>
        </w:rPr>
        <w:t>Tourism Sat</w:t>
      </w:r>
      <w:r w:rsidR="001C1E1F" w:rsidRPr="00A203A2">
        <w:rPr>
          <w:b/>
          <w:bCs/>
          <w:color w:val="000000" w:themeColor="text1"/>
          <w:sz w:val="24"/>
          <w:szCs w:val="24"/>
        </w:rPr>
        <w:t>e</w:t>
      </w:r>
      <w:r w:rsidR="00AA49CB" w:rsidRPr="00A203A2">
        <w:rPr>
          <w:b/>
          <w:bCs/>
          <w:color w:val="000000" w:themeColor="text1"/>
          <w:sz w:val="24"/>
          <w:szCs w:val="24"/>
        </w:rPr>
        <w:t>l</w:t>
      </w:r>
      <w:r w:rsidR="001C1E1F" w:rsidRPr="00A203A2">
        <w:rPr>
          <w:b/>
          <w:bCs/>
          <w:color w:val="000000" w:themeColor="text1"/>
          <w:sz w:val="24"/>
          <w:szCs w:val="24"/>
        </w:rPr>
        <w:t>l</w:t>
      </w:r>
      <w:r w:rsidR="00AA49CB" w:rsidRPr="00A203A2">
        <w:rPr>
          <w:b/>
          <w:bCs/>
          <w:color w:val="000000" w:themeColor="text1"/>
          <w:sz w:val="24"/>
          <w:szCs w:val="24"/>
        </w:rPr>
        <w:t>ite Account</w:t>
      </w:r>
      <w:r w:rsidR="00DC7039" w:rsidRPr="00A203A2">
        <w:rPr>
          <w:b/>
          <w:bCs/>
          <w:color w:val="000000" w:themeColor="text1"/>
          <w:sz w:val="24"/>
          <w:szCs w:val="24"/>
        </w:rPr>
        <w:t>s</w:t>
      </w:r>
      <w:r w:rsidR="002D3CAD">
        <w:rPr>
          <w:b/>
          <w:bCs/>
          <w:color w:val="000000" w:themeColor="text1"/>
          <w:sz w:val="24"/>
          <w:szCs w:val="24"/>
        </w:rPr>
        <w:t xml:space="preserve"> </w:t>
      </w:r>
      <w:r w:rsidR="004810D4">
        <w:rPr>
          <w:b/>
          <w:bCs/>
          <w:color w:val="000000" w:themeColor="text1"/>
          <w:sz w:val="24"/>
          <w:szCs w:val="24"/>
        </w:rPr>
        <w:t>2021-2022</w:t>
      </w:r>
      <w:r w:rsidR="002D3CAD">
        <w:rPr>
          <w:b/>
          <w:bCs/>
          <w:color w:val="000000" w:themeColor="text1"/>
          <w:sz w:val="24"/>
          <w:szCs w:val="24"/>
        </w:rPr>
        <w:t>.</w:t>
      </w:r>
      <w:r>
        <w:rPr>
          <w:rFonts w:cs="Times New Roman"/>
          <w:b/>
          <w:bCs/>
          <w:color w:val="000000"/>
          <w:sz w:val="24"/>
          <w:szCs w:val="24"/>
        </w:rPr>
        <w:t xml:space="preserve">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AA53C6" w:rsidRDefault="00AA53C6" w:rsidP="00136D24">
      <w:p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Tourism Satellite Accounts Report </w:t>
      </w:r>
      <w:r w:rsidR="004810D4">
        <w:rPr>
          <w:b/>
          <w:bCs/>
          <w:sz w:val="24"/>
          <w:szCs w:val="24"/>
        </w:rPr>
        <w:t>2021-2022</w:t>
      </w:r>
      <w:r>
        <w:rPr>
          <w:b/>
          <w:bCs/>
          <w:sz w:val="24"/>
          <w:szCs w:val="24"/>
        </w:rPr>
        <w:t xml:space="preserve"> was prepared by a technical team</w:t>
      </w:r>
      <w:r w:rsidR="00136D24">
        <w:rPr>
          <w:b/>
          <w:bCs/>
          <w:sz w:val="24"/>
          <w:szCs w:val="24"/>
        </w:rPr>
        <w:t xml:space="preserve"> from PCBS with joint funding</w:t>
      </w:r>
      <w:r w:rsidR="00136D2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b/>
          <w:bCs/>
          <w:sz w:val="24"/>
          <w:szCs w:val="24"/>
        </w:rPr>
        <w:t>by the Representative Office of Norway to the State of Pa</w:t>
      </w:r>
      <w:r w:rsidR="00765624">
        <w:rPr>
          <w:b/>
          <w:bCs/>
          <w:sz w:val="24"/>
          <w:szCs w:val="24"/>
        </w:rPr>
        <w:t>lestine.</w:t>
      </w:r>
      <w:r w:rsidR="00136D24">
        <w:rPr>
          <w:b/>
          <w:bCs/>
          <w:sz w:val="24"/>
          <w:szCs w:val="24"/>
        </w:rPr>
        <w:t xml:space="preserve"> </w:t>
      </w:r>
    </w:p>
    <w:p w:rsidR="00A203A2" w:rsidRPr="00A203A2" w:rsidRDefault="00A203A2" w:rsidP="00136D24">
      <w:pPr>
        <w:bidi w:val="0"/>
        <w:jc w:val="both"/>
        <w:rPr>
          <w:b/>
          <w:bCs/>
          <w:sz w:val="24"/>
          <w:szCs w:val="24"/>
        </w:rPr>
      </w:pPr>
      <w:r w:rsidRPr="00A203A2">
        <w:rPr>
          <w:b/>
          <w:bCs/>
          <w:sz w:val="24"/>
          <w:szCs w:val="24"/>
        </w:rPr>
        <w:t>PCBS also extends its sin</w:t>
      </w:r>
      <w:r w:rsidR="00136D24">
        <w:rPr>
          <w:b/>
          <w:bCs/>
          <w:sz w:val="24"/>
          <w:szCs w:val="24"/>
        </w:rPr>
        <w:t>cere gratitude and appreciation</w:t>
      </w:r>
      <w:r w:rsidRPr="00A203A2">
        <w:rPr>
          <w:b/>
          <w:bCs/>
          <w:sz w:val="24"/>
          <w:szCs w:val="24"/>
        </w:rPr>
        <w:t xml:space="preserve"> for their invaluable contribution in funding the project. </w:t>
      </w: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5138E7" w:rsidRDefault="00062157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t xml:space="preserve"> </w:t>
      </w:r>
    </w:p>
    <w:p w:rsidR="005138E7" w:rsidRDefault="005138E7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0E234A" w:rsidRDefault="000E234A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503708" w:rsidRDefault="00833234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Work </w:t>
      </w:r>
      <w:r w:rsidR="00394ED2" w:rsidRPr="00FA5173">
        <w:rPr>
          <w:b/>
          <w:bCs/>
          <w:color w:val="000000" w:themeColor="text1"/>
          <w:sz w:val="28"/>
          <w:szCs w:val="28"/>
        </w:rPr>
        <w:t xml:space="preserve">Team </w:t>
      </w:r>
    </w:p>
    <w:p w:rsidR="00833234" w:rsidRPr="00FA5173" w:rsidRDefault="00833234" w:rsidP="00833234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256D87" w:rsidRDefault="00256D87" w:rsidP="00C37152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Technical </w:t>
      </w:r>
      <w:r w:rsidR="00C37152">
        <w:rPr>
          <w:rFonts w:cs="Times New Roman"/>
          <w:color w:val="000000" w:themeColor="text1"/>
          <w:sz w:val="24"/>
          <w:szCs w:val="24"/>
        </w:rPr>
        <w:t>Team</w:t>
      </w:r>
    </w:p>
    <w:p w:rsidR="00256D87" w:rsidRDefault="00256D87" w:rsidP="00256D87">
      <w:pPr>
        <w:pStyle w:val="Heading3"/>
        <w:bidi w:val="0"/>
        <w:spacing w:line="276" w:lineRule="auto"/>
        <w:ind w:right="0" w:firstLine="567"/>
        <w:jc w:val="both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Amneh Al natsheh</w:t>
      </w:r>
      <w:r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</w:p>
    <w:p w:rsidR="00256D87" w:rsidRPr="00256D87" w:rsidRDefault="00256D87" w:rsidP="00256D87">
      <w:pPr>
        <w:bidi w:val="0"/>
      </w:pPr>
    </w:p>
    <w:p w:rsidR="00503708" w:rsidRPr="0060450A" w:rsidRDefault="00503708" w:rsidP="00256D87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Report Preparation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256D87" w:rsidRDefault="00256D87" w:rsidP="00256D87">
      <w:pPr>
        <w:pStyle w:val="Heading3"/>
        <w:bidi w:val="0"/>
        <w:spacing w:line="276" w:lineRule="auto"/>
        <w:ind w:right="0" w:firstLine="567"/>
        <w:jc w:val="both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Amneh Al natsheh</w:t>
      </w:r>
      <w:r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</w:p>
    <w:p w:rsidR="00256D87" w:rsidRPr="00256D87" w:rsidRDefault="00256D87" w:rsidP="00256D87">
      <w:pPr>
        <w:bidi w:val="0"/>
      </w:pPr>
    </w:p>
    <w:p w:rsidR="00503708" w:rsidRPr="0060450A" w:rsidRDefault="00503708" w:rsidP="00D173A2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Dissemination Stand</w:t>
      </w:r>
      <w:r w:rsidR="00BE5746">
        <w:rPr>
          <w:rFonts w:cs="Times New Roman"/>
          <w:color w:val="000000" w:themeColor="text1"/>
          <w:sz w:val="24"/>
          <w:szCs w:val="24"/>
        </w:rPr>
        <w:t>a</w:t>
      </w:r>
      <w:r w:rsidRPr="0060450A">
        <w:rPr>
          <w:rFonts w:cs="Times New Roman"/>
          <w:color w:val="000000" w:themeColor="text1"/>
          <w:sz w:val="24"/>
          <w:szCs w:val="24"/>
        </w:rPr>
        <w:t>rds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Hanan Janajreh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E7F6C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2"/>
          <w:szCs w:val="22"/>
        </w:rPr>
      </w:pPr>
      <w:r w:rsidRPr="006E7F6C">
        <w:rPr>
          <w:rFonts w:cs="Times New Roman"/>
          <w:b w:val="0"/>
          <w:bCs w:val="0"/>
          <w:color w:val="000000" w:themeColor="text1"/>
          <w:sz w:val="22"/>
          <w:szCs w:val="22"/>
        </w:rPr>
        <w:tab/>
      </w:r>
      <w:r w:rsidRPr="006E7F6C">
        <w:rPr>
          <w:rFonts w:cs="Times New Roman"/>
          <w:b w:val="0"/>
          <w:bCs w:val="0"/>
          <w:color w:val="000000" w:themeColor="text1"/>
          <w:sz w:val="22"/>
          <w:szCs w:val="22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Preliminary Review 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737273" w:rsidRDefault="00737273" w:rsidP="006C5585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  <w:rtl/>
        </w:rPr>
      </w:pPr>
      <w:r>
        <w:rPr>
          <w:rFonts w:cs="Times New Roman"/>
          <w:b w:val="0"/>
          <w:bCs w:val="0"/>
          <w:sz w:val="24"/>
          <w:szCs w:val="24"/>
        </w:rPr>
        <w:t>Ashraf Samara</w:t>
      </w:r>
    </w:p>
    <w:p w:rsidR="00353F6E" w:rsidRPr="002B4E66" w:rsidRDefault="00353F6E" w:rsidP="00737273">
      <w:pPr>
        <w:pStyle w:val="Heading3"/>
        <w:bidi w:val="0"/>
        <w:spacing w:line="276" w:lineRule="auto"/>
        <w:ind w:right="0" w:firstLine="567"/>
        <w:jc w:val="left"/>
        <w:rPr>
          <w:b w:val="0"/>
          <w:bCs w:val="0"/>
          <w:sz w:val="24"/>
          <w:szCs w:val="24"/>
        </w:rPr>
      </w:pPr>
      <w:r w:rsidRPr="002B4E66">
        <w:rPr>
          <w:rFonts w:cs="Times New Roman"/>
          <w:b w:val="0"/>
          <w:bCs w:val="0"/>
          <w:sz w:val="24"/>
          <w:szCs w:val="24"/>
        </w:rPr>
        <w:t>Mohammad Qlalwah</w:t>
      </w:r>
      <w:r w:rsidRPr="002B4E66">
        <w:rPr>
          <w:b w:val="0"/>
          <w:bCs w:val="0"/>
          <w:sz w:val="24"/>
          <w:szCs w:val="24"/>
        </w:rPr>
        <w:t xml:space="preserve"> 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  <w:tab/>
      </w:r>
    </w:p>
    <w:p w:rsidR="00503708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  <w:rtl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Final Review  </w:t>
      </w:r>
    </w:p>
    <w:p w:rsidR="000B64DA" w:rsidRPr="001E168F" w:rsidRDefault="003C7A53" w:rsidP="001E168F">
      <w:pPr>
        <w:bidi w:val="0"/>
      </w:pPr>
      <w:r>
        <w:t xml:space="preserve">           </w:t>
      </w:r>
      <w:r w:rsidR="001E168F" w:rsidRPr="001E168F">
        <w:rPr>
          <w:rFonts w:cs="Times New Roman"/>
          <w:sz w:val="24"/>
          <w:szCs w:val="24"/>
        </w:rPr>
        <w:t>Jawad Al-Saleh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Overall Supervision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394ED2" w:rsidRPr="00034BF9" w:rsidRDefault="008F0E80" w:rsidP="00511393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Dr. 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Ola Awad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             </w:t>
      </w:r>
      <w:r w:rsidR="00511393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511393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503708"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President of PCBS</w:t>
      </w:r>
      <w:r w:rsidR="00503708" w:rsidRPr="00034BF9">
        <w:rPr>
          <w:rFonts w:cs="Times New Roman" w:hint="cs"/>
          <w:b w:val="0"/>
          <w:bCs w:val="0"/>
          <w:color w:val="000000" w:themeColor="text1"/>
          <w:sz w:val="24"/>
          <w:szCs w:val="24"/>
          <w:rtl/>
        </w:rPr>
        <w:t xml:space="preserve"> </w:t>
      </w:r>
    </w:p>
    <w:p w:rsidR="00394ED2" w:rsidRPr="00FA5173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6222F4" w:rsidRDefault="006222F4" w:rsidP="006222F4">
      <w:pPr>
        <w:bidi w:val="0"/>
        <w:jc w:val="lowKashida"/>
        <w:rPr>
          <w:color w:val="000000" w:themeColor="text1"/>
          <w:sz w:val="24"/>
          <w:szCs w:val="28"/>
        </w:rPr>
      </w:pPr>
    </w:p>
    <w:p w:rsidR="00AA49CB" w:rsidRDefault="00AA49CB">
      <w:pPr>
        <w:bidi w:val="0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br w:type="page"/>
      </w:r>
    </w:p>
    <w:p w:rsidR="00E42F63" w:rsidRPr="00D904F7" w:rsidRDefault="00152FC0" w:rsidP="007C7FCE">
      <w:pPr>
        <w:bidi w:val="0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>
        <w:rPr>
          <w:rFonts w:cs="Times New Roman"/>
          <w:b/>
          <w:bCs/>
          <w:color w:val="000000" w:themeColor="text1"/>
          <w:sz w:val="28"/>
          <w:szCs w:val="28"/>
        </w:rPr>
        <w:lastRenderedPageBreak/>
        <w:t>Notice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AA6E8E">
        <w:rPr>
          <w:rFonts w:cs="Times New Roman"/>
          <w:b/>
          <w:bCs/>
          <w:color w:val="000000" w:themeColor="text1"/>
          <w:sz w:val="28"/>
          <w:szCs w:val="28"/>
        </w:rPr>
        <w:t>for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BE3A7F">
        <w:rPr>
          <w:rFonts w:cs="Times New Roman"/>
          <w:b/>
          <w:bCs/>
          <w:color w:val="000000" w:themeColor="text1"/>
          <w:sz w:val="28"/>
          <w:szCs w:val="28"/>
        </w:rPr>
        <w:t>U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>sers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br/>
      </w:r>
    </w:p>
    <w:p w:rsidR="00E42F63" w:rsidRPr="00694875" w:rsidRDefault="00E42F63" w:rsidP="00DE1DF9">
      <w:pPr>
        <w:pStyle w:val="ListParagraph"/>
        <w:numPr>
          <w:ilvl w:val="0"/>
          <w:numId w:val="11"/>
        </w:numPr>
        <w:bidi w:val="0"/>
        <w:spacing w:line="360" w:lineRule="auto"/>
        <w:ind w:left="425" w:hanging="284"/>
        <w:jc w:val="both"/>
        <w:rPr>
          <w:sz w:val="24"/>
          <w:szCs w:val="24"/>
          <w:lang w:val="en-GB"/>
        </w:rPr>
      </w:pPr>
      <w:r w:rsidRPr="00694875">
        <w:rPr>
          <w:sz w:val="24"/>
          <w:szCs w:val="24"/>
          <w:lang w:val="en-GB"/>
        </w:rPr>
        <w:t xml:space="preserve">Inbound </w:t>
      </w:r>
      <w:r w:rsidR="00DE1DF9">
        <w:rPr>
          <w:sz w:val="24"/>
          <w:szCs w:val="24"/>
          <w:lang w:val="en-GB"/>
        </w:rPr>
        <w:t>consumption</w:t>
      </w:r>
      <w:r w:rsidRPr="00694875">
        <w:rPr>
          <w:sz w:val="24"/>
          <w:szCs w:val="24"/>
          <w:lang w:val="en-GB"/>
        </w:rPr>
        <w:t xml:space="preserve"> on housing services provided by vacation house on own account, which are based on the final results of the </w:t>
      </w:r>
      <w:r>
        <w:rPr>
          <w:sz w:val="24"/>
          <w:szCs w:val="24"/>
          <w:lang w:val="en-GB"/>
        </w:rPr>
        <w:t>P</w:t>
      </w:r>
      <w:r w:rsidRPr="00694875">
        <w:rPr>
          <w:sz w:val="24"/>
          <w:szCs w:val="24"/>
          <w:lang w:val="en-GB"/>
        </w:rPr>
        <w:t>opulation Housing and Establishments Census 2017.</w:t>
      </w:r>
    </w:p>
    <w:p w:rsidR="00E42F63" w:rsidRDefault="00E42F63" w:rsidP="007C7FCE">
      <w:pPr>
        <w:pStyle w:val="ListParagraph"/>
        <w:numPr>
          <w:ilvl w:val="0"/>
          <w:numId w:val="11"/>
        </w:numPr>
        <w:bidi w:val="0"/>
        <w:spacing w:line="360" w:lineRule="auto"/>
        <w:ind w:left="425" w:hanging="284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Differences in the results of certain variables are due to approximation.</w:t>
      </w:r>
    </w:p>
    <w:p w:rsidR="00EB41DA" w:rsidRDefault="00EB41DA" w:rsidP="00E42F63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0E234A" w:rsidRPr="00304A04" w:rsidRDefault="000E234A" w:rsidP="00EB41DA">
      <w:pPr>
        <w:bidi w:val="0"/>
        <w:jc w:val="center"/>
        <w:rPr>
          <w:rFonts w:cs="Times New Roman"/>
          <w:color w:val="000000" w:themeColor="text1"/>
          <w:sz w:val="24"/>
        </w:rPr>
      </w:pPr>
      <w:r w:rsidRPr="00304A04">
        <w:rPr>
          <w:b/>
          <w:bCs/>
          <w:color w:val="000000" w:themeColor="text1"/>
          <w:sz w:val="28"/>
          <w:szCs w:val="28"/>
        </w:rPr>
        <w:br w:type="page"/>
      </w:r>
    </w:p>
    <w:p w:rsidR="004E17E0" w:rsidRDefault="004E17E0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394ED2" w:rsidRPr="00FA5173" w:rsidRDefault="00394ED2" w:rsidP="00394EE2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7767A4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9015" w:type="dxa"/>
        <w:jc w:val="center"/>
        <w:tblLayout w:type="fixed"/>
        <w:tblLook w:val="0000" w:firstRow="0" w:lastRow="0" w:firstColumn="0" w:lastColumn="0" w:noHBand="0" w:noVBand="0"/>
      </w:tblPr>
      <w:tblGrid>
        <w:gridCol w:w="1765"/>
        <w:gridCol w:w="6088"/>
        <w:gridCol w:w="1162"/>
      </w:tblGrid>
      <w:tr w:rsidR="00394ED2" w:rsidRPr="00FA5173" w:rsidTr="00B71046">
        <w:trPr>
          <w:trHeight w:val="340"/>
          <w:tblHeader/>
          <w:jc w:val="center"/>
        </w:trPr>
        <w:tc>
          <w:tcPr>
            <w:tcW w:w="7853" w:type="dxa"/>
            <w:gridSpan w:val="2"/>
          </w:tcPr>
          <w:p w:rsidR="00394ED2" w:rsidRPr="00FA5173" w:rsidRDefault="00394ED2" w:rsidP="006A2423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 w:rsidP="006A2423">
            <w:pPr>
              <w:bidi w:val="0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62" w:type="dxa"/>
          </w:tcPr>
          <w:p w:rsidR="00394ED2" w:rsidRPr="00FA5173" w:rsidRDefault="00394ED2" w:rsidP="006A2423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394ED2" w:rsidRDefault="00394ED2" w:rsidP="007767A4">
            <w:pPr>
              <w:bidi w:val="0"/>
              <w:jc w:val="both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List of Tables</w:t>
            </w:r>
          </w:p>
          <w:p w:rsidR="00A17A25" w:rsidRPr="00FA5173" w:rsidRDefault="00A17A25" w:rsidP="007767A4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162" w:type="dxa"/>
          </w:tcPr>
          <w:p w:rsidR="00394ED2" w:rsidRPr="00FA5173" w:rsidRDefault="00394ED2" w:rsidP="006A2423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71046">
        <w:trPr>
          <w:trHeight w:val="87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088" w:type="dxa"/>
          </w:tcPr>
          <w:p w:rsidR="00394ED2" w:rsidRPr="00FA5173" w:rsidRDefault="00394ED2" w:rsidP="007767A4">
            <w:pPr>
              <w:bidi w:val="0"/>
              <w:jc w:val="both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62" w:type="dxa"/>
          </w:tcPr>
          <w:p w:rsidR="00394ED2" w:rsidRPr="00FA5173" w:rsidRDefault="00394ED2" w:rsidP="006A2423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394ED2" w:rsidRPr="00FA5173" w:rsidRDefault="003A0439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6088" w:type="dxa"/>
          </w:tcPr>
          <w:p w:rsidR="00394ED2" w:rsidRPr="00FA5173" w:rsidRDefault="00FC60ED" w:rsidP="007767A4">
            <w:pPr>
              <w:bidi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C60ED">
              <w:rPr>
                <w:b/>
                <w:bCs/>
                <w:color w:val="000000" w:themeColor="text1"/>
                <w:sz w:val="24"/>
                <w:szCs w:val="24"/>
              </w:rPr>
              <w:t>Terms, Indicators and Classifications</w:t>
            </w:r>
          </w:p>
        </w:tc>
        <w:tc>
          <w:tcPr>
            <w:tcW w:w="1162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394ED2" w:rsidRPr="00FC60ED" w:rsidRDefault="00282CB4" w:rsidP="007767A4">
            <w:pPr>
              <w:pStyle w:val="Heading2"/>
              <w:jc w:val="both"/>
              <w:rPr>
                <w:color w:val="000000" w:themeColor="text1"/>
                <w:w w:val="100"/>
                <w:sz w:val="24"/>
                <w:szCs w:val="24"/>
              </w:rPr>
            </w:pPr>
            <w:r w:rsidRPr="00FC60ED">
              <w:rPr>
                <w:color w:val="000000" w:themeColor="text1"/>
                <w:w w:val="100"/>
                <w:sz w:val="24"/>
                <w:szCs w:val="24"/>
              </w:rPr>
              <w:t xml:space="preserve">1.1 </w:t>
            </w:r>
            <w:r w:rsidR="00FC60ED" w:rsidRPr="00FC60ED">
              <w:rPr>
                <w:color w:val="000000" w:themeColor="text1"/>
                <w:w w:val="100"/>
                <w:sz w:val="24"/>
                <w:szCs w:val="24"/>
              </w:rPr>
              <w:t>Terms and Indicators</w:t>
            </w:r>
          </w:p>
        </w:tc>
        <w:tc>
          <w:tcPr>
            <w:tcW w:w="1162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394ED2" w:rsidRPr="00282CB4" w:rsidRDefault="00282CB4" w:rsidP="007767A4">
            <w:pPr>
              <w:tabs>
                <w:tab w:val="left" w:pos="6096"/>
              </w:tabs>
              <w:bidi w:val="0"/>
              <w:ind w:left="32" w:right="53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  <w:r w:rsidR="00154046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FC60ED" w:rsidRPr="00FC60ED">
              <w:rPr>
                <w:color w:val="000000" w:themeColor="text1"/>
                <w:sz w:val="24"/>
                <w:szCs w:val="24"/>
              </w:rPr>
              <w:t>Classification</w:t>
            </w:r>
          </w:p>
        </w:tc>
        <w:tc>
          <w:tcPr>
            <w:tcW w:w="1162" w:type="dxa"/>
          </w:tcPr>
          <w:p w:rsidR="00394ED2" w:rsidRPr="00FA5173" w:rsidRDefault="00394ED2" w:rsidP="00691C36">
            <w:pPr>
              <w:bidi w:val="0"/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691C36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71046">
        <w:trPr>
          <w:trHeight w:val="68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088" w:type="dxa"/>
          </w:tcPr>
          <w:p w:rsidR="00394ED2" w:rsidRPr="00FA5173" w:rsidRDefault="00394ED2" w:rsidP="007767A4">
            <w:pPr>
              <w:bidi w:val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62" w:type="dxa"/>
          </w:tcPr>
          <w:p w:rsidR="00394ED2" w:rsidRPr="00FA5173" w:rsidRDefault="00394ED2" w:rsidP="006A2423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2A5D54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</w:t>
            </w:r>
            <w:r w:rsidR="00180702">
              <w:rPr>
                <w:color w:val="000000" w:themeColor="text1"/>
                <w:sz w:val="24"/>
                <w:szCs w:val="24"/>
              </w:rPr>
              <w:t>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088" w:type="dxa"/>
          </w:tcPr>
          <w:p w:rsidR="00DF18C5" w:rsidRDefault="00394ED2" w:rsidP="007767A4">
            <w:pPr>
              <w:bidi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</w:t>
            </w:r>
            <w:r w:rsidR="00C960BA">
              <w:rPr>
                <w:b/>
                <w:bCs/>
                <w:color w:val="000000" w:themeColor="text1"/>
                <w:sz w:val="24"/>
                <w:szCs w:val="24"/>
              </w:rPr>
              <w:t>ain Findings</w:t>
            </w:r>
          </w:p>
        </w:tc>
        <w:tc>
          <w:tcPr>
            <w:tcW w:w="1162" w:type="dxa"/>
          </w:tcPr>
          <w:p w:rsidR="00394ED2" w:rsidRPr="00FA5173" w:rsidRDefault="00394ED2" w:rsidP="00691C36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394ED2" w:rsidRPr="00C960BA" w:rsidRDefault="00D945DC" w:rsidP="007767A4">
            <w:pPr>
              <w:bidi w:val="0"/>
              <w:ind w:left="364" w:hanging="364"/>
              <w:jc w:val="both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>2</w:t>
            </w:r>
            <w:r w:rsidR="00394ED2" w:rsidRPr="00C960BA">
              <w:rPr>
                <w:color w:val="000000" w:themeColor="text1"/>
                <w:sz w:val="24"/>
                <w:szCs w:val="24"/>
              </w:rPr>
              <w:t xml:space="preserve">.1 </w:t>
            </w:r>
            <w:r w:rsidR="00DD450D">
              <w:rPr>
                <w:color w:val="000000" w:themeColor="text1"/>
                <w:sz w:val="24"/>
                <w:szCs w:val="24"/>
              </w:rPr>
              <w:t>Inbound Tourism C</w:t>
            </w:r>
            <w:r w:rsidR="007D06A0">
              <w:rPr>
                <w:color w:val="000000" w:themeColor="text1"/>
                <w:sz w:val="24"/>
                <w:szCs w:val="24"/>
              </w:rPr>
              <w:t>onsumption</w:t>
            </w:r>
            <w:r w:rsidR="003B508C">
              <w:rPr>
                <w:color w:val="000000" w:themeColor="text1"/>
                <w:sz w:val="24"/>
                <w:szCs w:val="24"/>
              </w:rPr>
              <w:t xml:space="preserve"> of</w:t>
            </w:r>
            <w:r w:rsidR="00C960BA" w:rsidRPr="00C960BA">
              <w:rPr>
                <w:color w:val="000000" w:themeColor="text1"/>
                <w:sz w:val="24"/>
                <w:szCs w:val="24"/>
              </w:rPr>
              <w:t xml:space="preserve"> Palestine</w:t>
            </w:r>
          </w:p>
        </w:tc>
        <w:tc>
          <w:tcPr>
            <w:tcW w:w="1162" w:type="dxa"/>
          </w:tcPr>
          <w:p w:rsidR="00394ED2" w:rsidRPr="00FA5173" w:rsidRDefault="00394ED2" w:rsidP="00691C3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C960BA" w:rsidRPr="00FA5173" w:rsidTr="00B71046">
        <w:trPr>
          <w:trHeight w:val="340"/>
          <w:jc w:val="center"/>
        </w:trPr>
        <w:tc>
          <w:tcPr>
            <w:tcW w:w="1765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C960BA" w:rsidRPr="00C960BA" w:rsidRDefault="00DD450D" w:rsidP="007767A4">
            <w:pPr>
              <w:pStyle w:val="ListParagraph"/>
              <w:numPr>
                <w:ilvl w:val="1"/>
                <w:numId w:val="25"/>
              </w:numPr>
              <w:bidi w:val="0"/>
              <w:ind w:left="364" w:hanging="364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Domestic T</w:t>
            </w:r>
            <w:r w:rsidR="003B508C">
              <w:rPr>
                <w:color w:val="000000" w:themeColor="text1"/>
                <w:sz w:val="24"/>
                <w:szCs w:val="24"/>
              </w:rPr>
              <w:t xml:space="preserve">ourism </w:t>
            </w:r>
            <w:r w:rsidR="00ED40CB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="003B508C">
              <w:rPr>
                <w:color w:val="000000" w:themeColor="text1"/>
                <w:sz w:val="24"/>
                <w:szCs w:val="24"/>
              </w:rPr>
              <w:t>of</w:t>
            </w:r>
            <w:r w:rsidR="00C960BA" w:rsidRPr="00C960BA">
              <w:rPr>
                <w:color w:val="000000" w:themeColor="text1"/>
                <w:sz w:val="24"/>
                <w:szCs w:val="24"/>
              </w:rPr>
              <w:t xml:space="preserve"> Palestine</w:t>
            </w:r>
          </w:p>
        </w:tc>
        <w:tc>
          <w:tcPr>
            <w:tcW w:w="1162" w:type="dxa"/>
          </w:tcPr>
          <w:p w:rsidR="00C960BA" w:rsidRPr="00FA5173" w:rsidRDefault="00C960BA" w:rsidP="00691C3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C960BA" w:rsidRPr="00FA5173" w:rsidTr="00B71046">
        <w:trPr>
          <w:trHeight w:val="340"/>
          <w:jc w:val="center"/>
        </w:trPr>
        <w:tc>
          <w:tcPr>
            <w:tcW w:w="1765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C960BA" w:rsidRPr="00FA5173" w:rsidRDefault="00C960BA" w:rsidP="007767A4">
            <w:pPr>
              <w:bidi w:val="0"/>
              <w:ind w:left="364" w:hanging="364"/>
              <w:jc w:val="both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>2.3</w:t>
            </w:r>
            <w:r w:rsidR="007767A4" w:rsidRPr="007767A4">
              <w:rPr>
                <w:color w:val="000000" w:themeColor="text1"/>
                <w:sz w:val="22"/>
                <w:szCs w:val="22"/>
              </w:rPr>
              <w:t xml:space="preserve"> </w:t>
            </w:r>
            <w:r w:rsidR="00DD450D">
              <w:rPr>
                <w:color w:val="000000" w:themeColor="text1"/>
                <w:sz w:val="24"/>
                <w:szCs w:val="24"/>
              </w:rPr>
              <w:t>Outbound T</w:t>
            </w:r>
            <w:r w:rsidRPr="00C960BA">
              <w:rPr>
                <w:color w:val="000000" w:themeColor="text1"/>
                <w:sz w:val="24"/>
                <w:szCs w:val="24"/>
              </w:rPr>
              <w:t xml:space="preserve">ourism </w:t>
            </w:r>
            <w:r w:rsidR="00ED40CB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="00DD450D">
              <w:rPr>
                <w:color w:val="000000" w:themeColor="text1"/>
                <w:sz w:val="24"/>
                <w:szCs w:val="24"/>
              </w:rPr>
              <w:t>for Palestinians A</w:t>
            </w:r>
            <w:r w:rsidRPr="00C960BA">
              <w:rPr>
                <w:color w:val="000000" w:themeColor="text1"/>
                <w:sz w:val="24"/>
                <w:szCs w:val="24"/>
              </w:rPr>
              <w:t>broad</w:t>
            </w:r>
          </w:p>
        </w:tc>
        <w:tc>
          <w:tcPr>
            <w:tcW w:w="1162" w:type="dxa"/>
          </w:tcPr>
          <w:p w:rsidR="00C960BA" w:rsidRPr="00FA5173" w:rsidRDefault="00C960BA" w:rsidP="00691C3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A0439" w:rsidRPr="00FA5173" w:rsidTr="00B71046">
        <w:trPr>
          <w:trHeight w:val="126"/>
          <w:jc w:val="center"/>
        </w:trPr>
        <w:tc>
          <w:tcPr>
            <w:tcW w:w="7853" w:type="dxa"/>
            <w:gridSpan w:val="2"/>
          </w:tcPr>
          <w:p w:rsidR="003A0439" w:rsidRPr="00FA5173" w:rsidRDefault="003A0439" w:rsidP="007767A4">
            <w:pPr>
              <w:bidi w:val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62" w:type="dxa"/>
          </w:tcPr>
          <w:p w:rsidR="003A0439" w:rsidRPr="00FA5173" w:rsidRDefault="003A0439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A0439" w:rsidRPr="00FA5173" w:rsidTr="00B71046">
        <w:trPr>
          <w:trHeight w:val="340"/>
          <w:jc w:val="center"/>
        </w:trPr>
        <w:tc>
          <w:tcPr>
            <w:tcW w:w="1765" w:type="dxa"/>
          </w:tcPr>
          <w:p w:rsidR="00243CD6" w:rsidRPr="00FA5173" w:rsidRDefault="003A0439" w:rsidP="006A2423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Three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088" w:type="dxa"/>
          </w:tcPr>
          <w:p w:rsidR="003A0439" w:rsidRPr="006A2423" w:rsidRDefault="005F7464" w:rsidP="007767A4">
            <w:pPr>
              <w:pStyle w:val="Heading1"/>
              <w:tabs>
                <w:tab w:val="right" w:pos="360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F7464">
              <w:rPr>
                <w:color w:val="000000" w:themeColor="text1"/>
                <w:sz w:val="24"/>
                <w:szCs w:val="24"/>
              </w:rPr>
              <w:t>Methodology</w:t>
            </w:r>
          </w:p>
        </w:tc>
        <w:tc>
          <w:tcPr>
            <w:tcW w:w="1162" w:type="dxa"/>
          </w:tcPr>
          <w:p w:rsidR="003A0439" w:rsidRPr="00FA5173" w:rsidRDefault="00FA5173" w:rsidP="00691C36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21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F7DC0" w:rsidRPr="00FA5173" w:rsidTr="00B71046">
        <w:trPr>
          <w:trHeight w:val="340"/>
          <w:jc w:val="center"/>
        </w:trPr>
        <w:tc>
          <w:tcPr>
            <w:tcW w:w="1765" w:type="dxa"/>
          </w:tcPr>
          <w:p w:rsidR="003F7DC0" w:rsidRPr="00FA5173" w:rsidRDefault="003F7DC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3F7DC0" w:rsidRPr="005F7464" w:rsidRDefault="003F7DC0" w:rsidP="007767A4">
            <w:pPr>
              <w:pStyle w:val="Heading1"/>
              <w:jc w:val="both"/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</w:pPr>
            <w:r w:rsidRPr="005F7464"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3.1 </w:t>
            </w:r>
            <w:r w:rsidR="007767A4"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F7464"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  <w:t>General Overview</w:t>
            </w:r>
          </w:p>
        </w:tc>
        <w:tc>
          <w:tcPr>
            <w:tcW w:w="1162" w:type="dxa"/>
          </w:tcPr>
          <w:p w:rsidR="003F7DC0" w:rsidRPr="003F7DC0" w:rsidRDefault="003F7DC0" w:rsidP="00691C3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B71046">
        <w:trPr>
          <w:trHeight w:val="340"/>
          <w:jc w:val="center"/>
        </w:trPr>
        <w:tc>
          <w:tcPr>
            <w:tcW w:w="1765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0A083A" w:rsidRPr="005F7464" w:rsidRDefault="008225DF" w:rsidP="007767A4">
            <w:pPr>
              <w:pStyle w:val="Heading1"/>
              <w:ind w:firstLine="264"/>
              <w:jc w:val="both"/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 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3.1.1 </w:t>
            </w:r>
            <w:r w:rsidR="00FD4D72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>Framework of Tourism Satellite Accounts</w:t>
            </w:r>
          </w:p>
        </w:tc>
        <w:tc>
          <w:tcPr>
            <w:tcW w:w="1162" w:type="dxa"/>
          </w:tcPr>
          <w:p w:rsidR="000A083A" w:rsidRDefault="000A083A" w:rsidP="00691C36">
            <w:pPr>
              <w:bidi w:val="0"/>
              <w:jc w:val="center"/>
            </w:pP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B71046">
        <w:trPr>
          <w:trHeight w:val="340"/>
          <w:jc w:val="center"/>
        </w:trPr>
        <w:tc>
          <w:tcPr>
            <w:tcW w:w="1765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0A083A" w:rsidRPr="005F7464" w:rsidRDefault="008225DF" w:rsidP="007767A4">
            <w:pPr>
              <w:pStyle w:val="Heading1"/>
              <w:ind w:firstLine="264"/>
              <w:jc w:val="both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</w:rPr>
              <w:t>3.1.2  Geographical Coverage</w:t>
            </w:r>
          </w:p>
        </w:tc>
        <w:tc>
          <w:tcPr>
            <w:tcW w:w="1162" w:type="dxa"/>
          </w:tcPr>
          <w:p w:rsidR="000A083A" w:rsidRDefault="000A083A" w:rsidP="00691C36">
            <w:pPr>
              <w:bidi w:val="0"/>
              <w:jc w:val="center"/>
            </w:pP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B71046">
        <w:trPr>
          <w:trHeight w:val="340"/>
          <w:jc w:val="center"/>
        </w:trPr>
        <w:tc>
          <w:tcPr>
            <w:tcW w:w="1765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0A083A" w:rsidRPr="005F7464" w:rsidRDefault="000A083A" w:rsidP="007767A4">
            <w:pPr>
              <w:pStyle w:val="Heading1"/>
              <w:jc w:val="both"/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</w:pPr>
            <w:r w:rsidRPr="005F7464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3.2 </w:t>
            </w:r>
            <w:r w:rsidR="007767A4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Pr="005F7464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Tourism Satellite Accounts Methodology </w:t>
            </w:r>
          </w:p>
        </w:tc>
        <w:tc>
          <w:tcPr>
            <w:tcW w:w="1162" w:type="dxa"/>
          </w:tcPr>
          <w:p w:rsidR="000A083A" w:rsidRPr="003F7DC0" w:rsidRDefault="000A083A" w:rsidP="00691C3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B71046" w:rsidRPr="00FA5173" w:rsidTr="00B71046">
        <w:trPr>
          <w:trHeight w:val="141"/>
          <w:jc w:val="center"/>
        </w:trPr>
        <w:tc>
          <w:tcPr>
            <w:tcW w:w="7853" w:type="dxa"/>
            <w:gridSpan w:val="2"/>
          </w:tcPr>
          <w:p w:rsidR="00B71046" w:rsidRPr="00FA5173" w:rsidRDefault="00B71046" w:rsidP="007767A4">
            <w:pPr>
              <w:bidi w:val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>
              <w:rPr>
                <w:color w:val="000000" w:themeColor="text1"/>
                <w:sz w:val="24"/>
                <w:szCs w:val="24"/>
              </w:rPr>
              <w:t>Four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088" w:type="dxa"/>
          </w:tcPr>
          <w:p w:rsidR="00B71046" w:rsidRPr="005F7464" w:rsidRDefault="00B71046" w:rsidP="007767A4">
            <w:pPr>
              <w:pStyle w:val="Heading1"/>
              <w:tabs>
                <w:tab w:val="right" w:pos="3600"/>
              </w:tabs>
              <w:jc w:val="both"/>
              <w:rPr>
                <w:szCs w:val="28"/>
              </w:rPr>
            </w:pPr>
            <w:r w:rsidRPr="005F7464">
              <w:rPr>
                <w:color w:val="000000" w:themeColor="text1"/>
                <w:sz w:val="24"/>
                <w:szCs w:val="24"/>
              </w:rPr>
              <w:t>Quality</w:t>
            </w:r>
          </w:p>
        </w:tc>
        <w:tc>
          <w:tcPr>
            <w:tcW w:w="1162" w:type="dxa"/>
          </w:tcPr>
          <w:p w:rsidR="00B71046" w:rsidRPr="00FA5173" w:rsidRDefault="00B71046" w:rsidP="00C20469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7C008B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  <w:r w:rsidR="00C20469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B71046" w:rsidRPr="00E72DAF" w:rsidRDefault="00B71046" w:rsidP="007767A4">
            <w:pPr>
              <w:pStyle w:val="BodyText2"/>
              <w:jc w:val="both"/>
            </w:pPr>
            <w:r w:rsidRPr="00E72DAF">
              <w:t xml:space="preserve">4.1  Accuracy </w:t>
            </w:r>
          </w:p>
        </w:tc>
        <w:tc>
          <w:tcPr>
            <w:tcW w:w="1162" w:type="dxa"/>
          </w:tcPr>
          <w:p w:rsidR="00B71046" w:rsidRPr="00E72DAF" w:rsidRDefault="00B71046" w:rsidP="00C20469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C008B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</w:t>
            </w:r>
            <w:r w:rsidR="00C20469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B71046" w:rsidRPr="00E72DAF" w:rsidRDefault="00B71046" w:rsidP="007767A4">
            <w:pPr>
              <w:pStyle w:val="BodyText2"/>
              <w:jc w:val="both"/>
            </w:pPr>
            <w:r w:rsidRPr="00E72DAF">
              <w:t>4.2 Comparability</w:t>
            </w:r>
          </w:p>
        </w:tc>
        <w:tc>
          <w:tcPr>
            <w:tcW w:w="1162" w:type="dxa"/>
          </w:tcPr>
          <w:p w:rsidR="00B71046" w:rsidRPr="00E72DAF" w:rsidRDefault="00B71046" w:rsidP="00C20469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C008B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</w:t>
            </w:r>
            <w:r w:rsidR="00C20469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B71046" w:rsidRPr="00E72DAF" w:rsidRDefault="00B71046" w:rsidP="007767A4">
            <w:pPr>
              <w:pStyle w:val="BodyText2"/>
              <w:jc w:val="both"/>
            </w:pPr>
            <w:r w:rsidRPr="00E72DAF">
              <w:t xml:space="preserve">4.3 Data Quality </w:t>
            </w:r>
          </w:p>
        </w:tc>
        <w:tc>
          <w:tcPr>
            <w:tcW w:w="1162" w:type="dxa"/>
          </w:tcPr>
          <w:p w:rsidR="00B71046" w:rsidRPr="00E72DAF" w:rsidRDefault="00B71046" w:rsidP="00C20469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C008B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</w:t>
            </w:r>
            <w:r w:rsidR="00C20469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B71046" w:rsidRPr="00FA5173" w:rsidTr="00B71046">
        <w:trPr>
          <w:trHeight w:val="205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B71046" w:rsidRPr="005F7464" w:rsidRDefault="00B71046" w:rsidP="007767A4">
            <w:pPr>
              <w:pStyle w:val="Heading1"/>
              <w:tabs>
                <w:tab w:val="right" w:pos="360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B71046" w:rsidRPr="005F7464" w:rsidRDefault="00B71046" w:rsidP="007767A4">
            <w:pPr>
              <w:pStyle w:val="Heading1"/>
              <w:tabs>
                <w:tab w:val="right" w:pos="360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Statistical Tables</w:t>
            </w: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31</w:t>
            </w: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7853" w:type="dxa"/>
            <w:gridSpan w:val="2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34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7853" w:type="dxa"/>
            <w:gridSpan w:val="2"/>
          </w:tcPr>
          <w:p w:rsidR="00B71046" w:rsidRPr="00FA5173" w:rsidRDefault="00B71046" w:rsidP="00B7104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601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7853" w:type="dxa"/>
            <w:gridSpan w:val="2"/>
          </w:tcPr>
          <w:p w:rsidR="00B71046" w:rsidRPr="00FA5173" w:rsidRDefault="00B71046" w:rsidP="00B71046">
            <w:pPr>
              <w:bidi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601"/>
              <w:rPr>
                <w:b/>
                <w:bCs/>
                <w:color w:val="000000" w:themeColor="text1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EB41DA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</w:p>
    <w:p w:rsidR="004E17E0" w:rsidRDefault="00394ED2" w:rsidP="00EB41DA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</w:p>
    <w:p w:rsidR="004E17E0" w:rsidRDefault="004E17E0">
      <w:pPr>
        <w:bidi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394ED2" w:rsidRPr="00FA5173" w:rsidRDefault="00394ED2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List of Tables</w:t>
      </w:r>
    </w:p>
    <w:p w:rsidR="00394ED2" w:rsidRPr="0083123C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9015" w:type="dxa"/>
        <w:jc w:val="center"/>
        <w:tblLayout w:type="fixed"/>
        <w:tblLook w:val="0000" w:firstRow="0" w:lastRow="0" w:firstColumn="0" w:lastColumn="0" w:noHBand="0" w:noVBand="0"/>
      </w:tblPr>
      <w:tblGrid>
        <w:gridCol w:w="1411"/>
        <w:gridCol w:w="6606"/>
        <w:gridCol w:w="998"/>
      </w:tblGrid>
      <w:tr w:rsidR="00441F54" w:rsidRPr="00FA5173" w:rsidTr="006B2EAA">
        <w:trPr>
          <w:trHeight w:val="390"/>
          <w:tblHeader/>
          <w:jc w:val="center"/>
        </w:trPr>
        <w:tc>
          <w:tcPr>
            <w:tcW w:w="8017" w:type="dxa"/>
            <w:gridSpan w:val="2"/>
          </w:tcPr>
          <w:p w:rsidR="00441F54" w:rsidRPr="00FA5173" w:rsidRDefault="00441F54" w:rsidP="00E612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Table</w:t>
            </w:r>
          </w:p>
        </w:tc>
        <w:tc>
          <w:tcPr>
            <w:tcW w:w="998" w:type="dxa"/>
          </w:tcPr>
          <w:p w:rsidR="00441F54" w:rsidRPr="00FA5173" w:rsidRDefault="00441F54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6B2EAA" w:rsidRPr="00FA5173" w:rsidTr="006B2EAA">
        <w:trPr>
          <w:jc w:val="center"/>
        </w:trPr>
        <w:tc>
          <w:tcPr>
            <w:tcW w:w="8017" w:type="dxa"/>
            <w:gridSpan w:val="2"/>
          </w:tcPr>
          <w:p w:rsidR="006B2EAA" w:rsidRPr="006B2EAA" w:rsidRDefault="006B2EAA" w:rsidP="007767A4">
            <w:pPr>
              <w:bidi w:val="0"/>
              <w:ind w:firstLine="1422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B2EAA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Tourism Sate</w:t>
            </w:r>
            <w:r w:rsidR="00461E0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llite Accounts Tables, 2021-2022</w:t>
            </w:r>
          </w:p>
        </w:tc>
        <w:tc>
          <w:tcPr>
            <w:tcW w:w="998" w:type="dxa"/>
          </w:tcPr>
          <w:p w:rsidR="006B2EAA" w:rsidRDefault="006B2EAA" w:rsidP="006E7F6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275C91" w:rsidRPr="00FA5173" w:rsidTr="00275C91">
        <w:trPr>
          <w:trHeight w:hRule="exact" w:val="74"/>
          <w:jc w:val="center"/>
        </w:trPr>
        <w:tc>
          <w:tcPr>
            <w:tcW w:w="8017" w:type="dxa"/>
            <w:gridSpan w:val="2"/>
          </w:tcPr>
          <w:p w:rsidR="00275C91" w:rsidRPr="006B2EAA" w:rsidRDefault="00275C91" w:rsidP="006B2EAA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</w:tcPr>
          <w:p w:rsidR="00275C91" w:rsidRDefault="00275C91" w:rsidP="006E7F6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6B2EAA" w:rsidRPr="00FA5173" w:rsidTr="006B2EAA">
        <w:trPr>
          <w:trHeight w:hRule="exact" w:val="74"/>
          <w:jc w:val="center"/>
        </w:trPr>
        <w:tc>
          <w:tcPr>
            <w:tcW w:w="8017" w:type="dxa"/>
            <w:gridSpan w:val="2"/>
          </w:tcPr>
          <w:p w:rsidR="006B2EAA" w:rsidRPr="006B2EAA" w:rsidRDefault="006B2EAA" w:rsidP="006B2EAA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</w:tcPr>
          <w:p w:rsidR="006B2EAA" w:rsidRDefault="006B2EAA" w:rsidP="006E7F6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394ED2" w:rsidRPr="00FA5173" w:rsidTr="006B2EAA">
        <w:trPr>
          <w:jc w:val="center"/>
        </w:trPr>
        <w:tc>
          <w:tcPr>
            <w:tcW w:w="1411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1:</w:t>
            </w:r>
          </w:p>
        </w:tc>
        <w:tc>
          <w:tcPr>
            <w:tcW w:w="6606" w:type="dxa"/>
          </w:tcPr>
          <w:p w:rsidR="0059243A" w:rsidRPr="00FA5173" w:rsidRDefault="0066152B" w:rsidP="001004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Selected I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ndicators for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the Tourism S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ector in Palestine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3431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="00461E0D">
              <w:rPr>
                <w:rFonts w:cs="Times New Roman"/>
                <w:color w:val="000000" w:themeColor="text1"/>
                <w:sz w:val="24"/>
                <w:szCs w:val="24"/>
              </w:rPr>
              <w:t>2021-2022</w:t>
            </w:r>
          </w:p>
        </w:tc>
        <w:tc>
          <w:tcPr>
            <w:tcW w:w="998" w:type="dxa"/>
          </w:tcPr>
          <w:p w:rsidR="00394ED2" w:rsidRPr="006E7F6C" w:rsidRDefault="005B230A" w:rsidP="006E7F6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33</w:t>
            </w:r>
          </w:p>
        </w:tc>
      </w:tr>
      <w:tr w:rsidR="00394ED2" w:rsidRPr="00FA5173" w:rsidTr="006B2EAA">
        <w:trPr>
          <w:trHeight w:hRule="exact" w:val="74"/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6B2EAA">
        <w:trPr>
          <w:jc w:val="center"/>
        </w:trPr>
        <w:tc>
          <w:tcPr>
            <w:tcW w:w="1411" w:type="dxa"/>
          </w:tcPr>
          <w:p w:rsidR="00394ED2" w:rsidRPr="00933CF3" w:rsidRDefault="00EB0A1D" w:rsidP="00933CF3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2:</w:t>
            </w:r>
          </w:p>
        </w:tc>
        <w:tc>
          <w:tcPr>
            <w:tcW w:w="6606" w:type="dxa"/>
          </w:tcPr>
          <w:p w:rsidR="00394ED2" w:rsidRPr="00933CF3" w:rsidRDefault="0066152B" w:rsidP="0059243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Inbound Tourism C</w:t>
            </w:r>
            <w:r w:rsidR="003A2E20">
              <w:rPr>
                <w:rFonts w:cs="Times New Roman"/>
                <w:color w:val="000000" w:themeColor="text1"/>
                <w:sz w:val="24"/>
                <w:szCs w:val="24"/>
              </w:rPr>
              <w:t xml:space="preserve">onsumption </w:t>
            </w:r>
            <w:r w:rsidR="00823431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Palestine by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Item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Categories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of V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>isitors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61E0D">
              <w:rPr>
                <w:rFonts w:cs="Times New Roman"/>
                <w:color w:val="000000" w:themeColor="text1"/>
                <w:sz w:val="24"/>
                <w:szCs w:val="24"/>
              </w:rPr>
              <w:t>2021-2022</w:t>
            </w:r>
          </w:p>
        </w:tc>
        <w:tc>
          <w:tcPr>
            <w:tcW w:w="998" w:type="dxa"/>
          </w:tcPr>
          <w:p w:rsidR="00394ED2" w:rsidRPr="00FA5173" w:rsidRDefault="005B230A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34</w:t>
            </w:r>
          </w:p>
        </w:tc>
      </w:tr>
      <w:tr w:rsidR="00394ED2" w:rsidRPr="00FA5173" w:rsidTr="006B2EAA">
        <w:trPr>
          <w:trHeight w:hRule="exact" w:val="74"/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6B2EAA">
        <w:trPr>
          <w:jc w:val="center"/>
        </w:trPr>
        <w:tc>
          <w:tcPr>
            <w:tcW w:w="1411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3:</w:t>
            </w:r>
          </w:p>
        </w:tc>
        <w:tc>
          <w:tcPr>
            <w:tcW w:w="6606" w:type="dxa"/>
          </w:tcPr>
          <w:p w:rsidR="00394ED2" w:rsidRPr="00FA5173" w:rsidRDefault="0066152B" w:rsidP="0059243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Domestic T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ourism </w:t>
            </w:r>
            <w:r w:rsidR="00D5188D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="00823431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Palestine by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Item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Categories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of V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isitors,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61E0D">
              <w:rPr>
                <w:rFonts w:cs="Times New Roman"/>
                <w:color w:val="000000" w:themeColor="text1"/>
                <w:sz w:val="24"/>
                <w:szCs w:val="24"/>
              </w:rPr>
              <w:t>2021-2022</w:t>
            </w:r>
          </w:p>
        </w:tc>
        <w:tc>
          <w:tcPr>
            <w:tcW w:w="998" w:type="dxa"/>
          </w:tcPr>
          <w:p w:rsidR="00394ED2" w:rsidRPr="00FA5173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35</w:t>
            </w:r>
          </w:p>
        </w:tc>
      </w:tr>
      <w:tr w:rsidR="00394ED2" w:rsidRPr="00FA5173" w:rsidTr="006B2EAA">
        <w:trPr>
          <w:trHeight w:hRule="exact" w:val="74"/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B5C0B" w:rsidRPr="00FA5173" w:rsidTr="006B2EAA">
        <w:trPr>
          <w:jc w:val="center"/>
        </w:trPr>
        <w:tc>
          <w:tcPr>
            <w:tcW w:w="1411" w:type="dxa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4:</w:t>
            </w:r>
          </w:p>
        </w:tc>
        <w:tc>
          <w:tcPr>
            <w:tcW w:w="6606" w:type="dxa"/>
          </w:tcPr>
          <w:p w:rsidR="00EB5C0B" w:rsidRPr="0083123C" w:rsidRDefault="0066152B" w:rsidP="0059243A">
            <w:pPr>
              <w:bidi w:val="0"/>
              <w:jc w:val="both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24"/>
                <w:szCs w:val="24"/>
              </w:rPr>
              <w:t>Outbound T</w:t>
            </w:r>
            <w:r w:rsidR="00161E74">
              <w:rPr>
                <w:color w:val="000000" w:themeColor="text1"/>
                <w:sz w:val="24"/>
                <w:szCs w:val="24"/>
              </w:rPr>
              <w:t xml:space="preserve">ourism </w:t>
            </w:r>
            <w:r w:rsidR="00D5188D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="00161E74">
              <w:rPr>
                <w:color w:val="000000" w:themeColor="text1"/>
                <w:sz w:val="24"/>
                <w:szCs w:val="24"/>
              </w:rPr>
              <w:t>for</w:t>
            </w:r>
            <w:r>
              <w:rPr>
                <w:color w:val="000000" w:themeColor="text1"/>
                <w:sz w:val="24"/>
                <w:szCs w:val="24"/>
              </w:rPr>
              <w:t xml:space="preserve"> Palestinians A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 xml:space="preserve">broad by </w:t>
            </w:r>
            <w:r w:rsidR="00B7444A">
              <w:rPr>
                <w:color w:val="000000" w:themeColor="text1"/>
                <w:sz w:val="24"/>
                <w:szCs w:val="24"/>
              </w:rPr>
              <w:t>Item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61E0D">
              <w:rPr>
                <w:rFonts w:cs="Times New Roman"/>
                <w:color w:val="000000" w:themeColor="text1"/>
                <w:sz w:val="24"/>
                <w:szCs w:val="24"/>
              </w:rPr>
              <w:t>2021-2022</w:t>
            </w:r>
          </w:p>
        </w:tc>
        <w:tc>
          <w:tcPr>
            <w:tcW w:w="998" w:type="dxa"/>
          </w:tcPr>
          <w:p w:rsidR="00EB5C0B" w:rsidRPr="00FA5173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</w:tr>
      <w:tr w:rsidR="005B230A" w:rsidRPr="005B230A" w:rsidTr="006B2EAA">
        <w:trPr>
          <w:trHeight w:hRule="exact" w:val="74"/>
          <w:jc w:val="center"/>
        </w:trPr>
        <w:tc>
          <w:tcPr>
            <w:tcW w:w="1411" w:type="dxa"/>
          </w:tcPr>
          <w:p w:rsidR="005B230A" w:rsidRPr="005B230A" w:rsidRDefault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5B230A" w:rsidRPr="005B230A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5B230A" w:rsidRPr="005B230A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B230A" w:rsidRPr="00FA5173" w:rsidTr="006B2EAA">
        <w:trPr>
          <w:jc w:val="center"/>
        </w:trPr>
        <w:tc>
          <w:tcPr>
            <w:tcW w:w="1411" w:type="dxa"/>
          </w:tcPr>
          <w:p w:rsidR="005B230A" w:rsidRPr="00FA5173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606" w:type="dxa"/>
          </w:tcPr>
          <w:p w:rsidR="005B230A" w:rsidRPr="00000890" w:rsidRDefault="0066152B" w:rsidP="0059243A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Internal  Tourism C</w:t>
            </w:r>
            <w:r w:rsidR="003A2E20">
              <w:rPr>
                <w:color w:val="000000" w:themeColor="text1"/>
                <w:sz w:val="24"/>
                <w:szCs w:val="24"/>
              </w:rPr>
              <w:t xml:space="preserve">onsumption </w:t>
            </w:r>
            <w:r w:rsidR="00823431">
              <w:rPr>
                <w:color w:val="000000" w:themeColor="text1"/>
                <w:sz w:val="24"/>
                <w:szCs w:val="24"/>
              </w:rPr>
              <w:t>in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 xml:space="preserve"> Palestine by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Item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Categories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of V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isitors,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61E0D">
              <w:rPr>
                <w:rFonts w:cs="Times New Roman"/>
                <w:color w:val="000000" w:themeColor="text1"/>
                <w:sz w:val="24"/>
                <w:szCs w:val="24"/>
              </w:rPr>
              <w:t>2021-2022</w:t>
            </w:r>
          </w:p>
        </w:tc>
        <w:tc>
          <w:tcPr>
            <w:tcW w:w="998" w:type="dxa"/>
          </w:tcPr>
          <w:p w:rsidR="005B230A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37</w:t>
            </w:r>
          </w:p>
        </w:tc>
      </w:tr>
      <w:tr w:rsidR="006B2EAA" w:rsidRPr="00FA5173" w:rsidTr="006B2EAA">
        <w:trPr>
          <w:trHeight w:hRule="exact" w:val="74"/>
          <w:jc w:val="center"/>
        </w:trPr>
        <w:tc>
          <w:tcPr>
            <w:tcW w:w="1411" w:type="dxa"/>
          </w:tcPr>
          <w:p w:rsidR="006B2EAA" w:rsidRDefault="006B2EA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06" w:type="dxa"/>
          </w:tcPr>
          <w:p w:rsidR="006B2EAA" w:rsidRDefault="006B2EAA" w:rsidP="0059243A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</w:tcPr>
          <w:p w:rsidR="006B2EAA" w:rsidRDefault="006B2EA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BC7BF5" w:rsidRDefault="00BC7BF5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4E17E0" w:rsidRDefault="004E17E0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C03A0C" w:rsidRDefault="00394ED2">
      <w:pPr>
        <w:bidi w:val="0"/>
        <w:rPr>
          <w:color w:val="000000" w:themeColor="text1"/>
          <w:sz w:val="24"/>
          <w:szCs w:val="24"/>
        </w:rPr>
      </w:pPr>
    </w:p>
    <w:p w:rsidR="0082465E" w:rsidRPr="00BC7BF5" w:rsidRDefault="0082465E" w:rsidP="0082465E">
      <w:pPr>
        <w:bidi w:val="0"/>
        <w:jc w:val="both"/>
        <w:rPr>
          <w:noProof w:val="0"/>
          <w:sz w:val="24"/>
          <w:szCs w:val="24"/>
        </w:rPr>
      </w:pPr>
      <w:r w:rsidRPr="00BC7BF5">
        <w:rPr>
          <w:noProof w:val="0"/>
          <w:sz w:val="24"/>
          <w:szCs w:val="24"/>
        </w:rPr>
        <w:t xml:space="preserve">As </w:t>
      </w:r>
      <w:r>
        <w:rPr>
          <w:noProof w:val="0"/>
          <w:sz w:val="24"/>
          <w:szCs w:val="24"/>
        </w:rPr>
        <w:t>the main</w:t>
      </w:r>
      <w:r w:rsidRPr="00BC7BF5">
        <w:rPr>
          <w:noProof w:val="0"/>
          <w:sz w:val="24"/>
          <w:szCs w:val="24"/>
        </w:rPr>
        <w:t xml:space="preserve"> provider of official statistics</w:t>
      </w:r>
      <w:r>
        <w:rPr>
          <w:noProof w:val="0"/>
          <w:sz w:val="24"/>
          <w:szCs w:val="24"/>
        </w:rPr>
        <w:t xml:space="preserve"> in Palestine</w:t>
      </w:r>
      <w:r w:rsidRPr="00BC7BF5">
        <w:rPr>
          <w:noProof w:val="0"/>
          <w:sz w:val="24"/>
          <w:szCs w:val="24"/>
        </w:rPr>
        <w:t>,</w:t>
      </w:r>
      <w:r>
        <w:rPr>
          <w:noProof w:val="0"/>
          <w:sz w:val="24"/>
          <w:szCs w:val="24"/>
        </w:rPr>
        <w:t xml:space="preserve"> the Palestinian Central Bureau of Statistics (</w:t>
      </w:r>
      <w:r w:rsidRPr="00BC7BF5">
        <w:rPr>
          <w:noProof w:val="0"/>
          <w:sz w:val="24"/>
          <w:szCs w:val="24"/>
        </w:rPr>
        <w:t>PCBS</w:t>
      </w:r>
      <w:r>
        <w:rPr>
          <w:noProof w:val="0"/>
          <w:sz w:val="24"/>
          <w:szCs w:val="24"/>
        </w:rPr>
        <w:t>)</w:t>
      </w:r>
      <w:r w:rsidRPr="00BC7BF5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 xml:space="preserve">has </w:t>
      </w:r>
      <w:r w:rsidRPr="00BC7BF5">
        <w:rPr>
          <w:noProof w:val="0"/>
          <w:sz w:val="24"/>
          <w:szCs w:val="24"/>
        </w:rPr>
        <w:t>develop</w:t>
      </w:r>
      <w:r>
        <w:rPr>
          <w:noProof w:val="0"/>
          <w:sz w:val="24"/>
          <w:szCs w:val="24"/>
        </w:rPr>
        <w:t xml:space="preserve">ed the </w:t>
      </w:r>
      <w:r w:rsidRPr="00BC7BF5">
        <w:rPr>
          <w:noProof w:val="0"/>
          <w:sz w:val="24"/>
          <w:szCs w:val="24"/>
        </w:rPr>
        <w:t>Palestinian Tourism Sat</w:t>
      </w:r>
      <w:r>
        <w:rPr>
          <w:noProof w:val="0"/>
          <w:sz w:val="24"/>
          <w:szCs w:val="24"/>
        </w:rPr>
        <w:t>ellite</w:t>
      </w:r>
      <w:r w:rsidRPr="00BC7BF5">
        <w:rPr>
          <w:noProof w:val="0"/>
          <w:sz w:val="24"/>
          <w:szCs w:val="24"/>
        </w:rPr>
        <w:t xml:space="preserve"> Account</w:t>
      </w:r>
      <w:r>
        <w:rPr>
          <w:noProof w:val="0"/>
          <w:sz w:val="24"/>
          <w:szCs w:val="24"/>
        </w:rPr>
        <w:t>s</w:t>
      </w:r>
      <w:r w:rsidRPr="00BC7BF5">
        <w:rPr>
          <w:noProof w:val="0"/>
          <w:sz w:val="24"/>
          <w:szCs w:val="24"/>
        </w:rPr>
        <w:t xml:space="preserve"> to provide accurate indicators on </w:t>
      </w:r>
      <w:r>
        <w:rPr>
          <w:noProof w:val="0"/>
          <w:sz w:val="24"/>
          <w:szCs w:val="24"/>
        </w:rPr>
        <w:t>consumption of tourism</w:t>
      </w:r>
      <w:r w:rsidRPr="00BC7BF5">
        <w:rPr>
          <w:noProof w:val="0"/>
          <w:sz w:val="24"/>
          <w:szCs w:val="24"/>
        </w:rPr>
        <w:t xml:space="preserve"> in Palestine </w:t>
      </w:r>
      <w:r>
        <w:rPr>
          <w:noProof w:val="0"/>
          <w:sz w:val="24"/>
          <w:szCs w:val="24"/>
        </w:rPr>
        <w:t xml:space="preserve">and to assist in </w:t>
      </w:r>
      <w:r w:rsidRPr="00BC7BF5">
        <w:rPr>
          <w:noProof w:val="0"/>
          <w:sz w:val="24"/>
          <w:szCs w:val="24"/>
        </w:rPr>
        <w:t xml:space="preserve">policy and </w:t>
      </w:r>
      <w:proofErr w:type="gramStart"/>
      <w:r w:rsidRPr="00BC7BF5">
        <w:rPr>
          <w:noProof w:val="0"/>
          <w:sz w:val="24"/>
          <w:szCs w:val="24"/>
        </w:rPr>
        <w:t>decision making</w:t>
      </w:r>
      <w:proofErr w:type="gramEnd"/>
      <w:r w:rsidRPr="00BC7BF5">
        <w:rPr>
          <w:noProof w:val="0"/>
          <w:sz w:val="24"/>
          <w:szCs w:val="24"/>
        </w:rPr>
        <w:t>.</w:t>
      </w:r>
    </w:p>
    <w:p w:rsidR="0082465E" w:rsidRPr="00BC7BF5" w:rsidRDefault="0082465E" w:rsidP="0082465E">
      <w:pPr>
        <w:bidi w:val="0"/>
        <w:jc w:val="lowKashida"/>
        <w:rPr>
          <w:noProof w:val="0"/>
          <w:color w:val="000000" w:themeColor="text1"/>
          <w:sz w:val="24"/>
          <w:szCs w:val="24"/>
        </w:rPr>
      </w:pPr>
    </w:p>
    <w:p w:rsidR="0082465E" w:rsidRPr="00BC7BF5" w:rsidRDefault="0082465E" w:rsidP="0082465E">
      <w:pPr>
        <w:bidi w:val="0"/>
        <w:jc w:val="both"/>
        <w:rPr>
          <w:noProof w:val="0"/>
          <w:color w:val="000000"/>
          <w:sz w:val="24"/>
          <w:szCs w:val="24"/>
        </w:rPr>
      </w:pPr>
      <w:r w:rsidRPr="00BC7BF5">
        <w:rPr>
          <w:noProof w:val="0"/>
          <w:color w:val="000000"/>
          <w:sz w:val="24"/>
          <w:szCs w:val="24"/>
        </w:rPr>
        <w:t>Tourism Sat</w:t>
      </w:r>
      <w:r>
        <w:rPr>
          <w:noProof w:val="0"/>
          <w:color w:val="000000"/>
          <w:sz w:val="24"/>
          <w:szCs w:val="24"/>
        </w:rPr>
        <w:t>ellite</w:t>
      </w:r>
      <w:r w:rsidRPr="00BC7BF5">
        <w:rPr>
          <w:noProof w:val="0"/>
          <w:color w:val="000000"/>
          <w:sz w:val="24"/>
          <w:szCs w:val="24"/>
        </w:rPr>
        <w:t xml:space="preserve"> Accounts </w:t>
      </w:r>
      <w:proofErr w:type="gramStart"/>
      <w:r>
        <w:rPr>
          <w:noProof w:val="0"/>
          <w:color w:val="000000"/>
          <w:sz w:val="24"/>
          <w:szCs w:val="24"/>
        </w:rPr>
        <w:t xml:space="preserve">are </w:t>
      </w:r>
      <w:r w:rsidRPr="00BC7BF5">
        <w:rPr>
          <w:noProof w:val="0"/>
          <w:color w:val="000000"/>
          <w:sz w:val="24"/>
          <w:szCs w:val="24"/>
        </w:rPr>
        <w:t>designed</w:t>
      </w:r>
      <w:proofErr w:type="gramEnd"/>
      <w:r w:rsidRPr="00BC7BF5">
        <w:rPr>
          <w:noProof w:val="0"/>
          <w:color w:val="000000"/>
          <w:sz w:val="24"/>
          <w:szCs w:val="24"/>
        </w:rPr>
        <w:t xml:space="preserve"> to provide a systematic statistical description of the tourism sector as a whole. </w:t>
      </w:r>
      <w:r>
        <w:rPr>
          <w:noProof w:val="0"/>
          <w:color w:val="000000"/>
          <w:sz w:val="24"/>
          <w:szCs w:val="24"/>
        </w:rPr>
        <w:t>They</w:t>
      </w:r>
      <w:r w:rsidRPr="00BC7BF5">
        <w:rPr>
          <w:noProof w:val="0"/>
          <w:color w:val="000000"/>
          <w:sz w:val="24"/>
          <w:szCs w:val="24"/>
        </w:rPr>
        <w:t xml:space="preserve"> aim to </w:t>
      </w:r>
      <w:r>
        <w:rPr>
          <w:noProof w:val="0"/>
          <w:color w:val="000000"/>
          <w:sz w:val="24"/>
          <w:szCs w:val="24"/>
        </w:rPr>
        <w:t>provide</w:t>
      </w:r>
      <w:r w:rsidRPr="00BC7BF5">
        <w:rPr>
          <w:noProof w:val="0"/>
          <w:color w:val="000000"/>
          <w:sz w:val="24"/>
          <w:szCs w:val="24"/>
        </w:rPr>
        <w:t xml:space="preserve"> detailed statistics </w:t>
      </w:r>
      <w:r>
        <w:rPr>
          <w:noProof w:val="0"/>
          <w:color w:val="000000"/>
          <w:sz w:val="24"/>
          <w:szCs w:val="24"/>
        </w:rPr>
        <w:t xml:space="preserve">on </w:t>
      </w:r>
      <w:r w:rsidRPr="00BC7BF5">
        <w:rPr>
          <w:noProof w:val="0"/>
          <w:color w:val="000000"/>
          <w:sz w:val="24"/>
          <w:szCs w:val="24"/>
        </w:rPr>
        <w:t xml:space="preserve">transactions </w:t>
      </w:r>
      <w:r>
        <w:rPr>
          <w:noProof w:val="0"/>
          <w:color w:val="000000"/>
          <w:sz w:val="24"/>
          <w:szCs w:val="24"/>
        </w:rPr>
        <w:t>between</w:t>
      </w:r>
      <w:r w:rsidRPr="00BC7BF5">
        <w:rPr>
          <w:noProof w:val="0"/>
          <w:color w:val="000000"/>
          <w:sz w:val="24"/>
          <w:szCs w:val="24"/>
        </w:rPr>
        <w:t xml:space="preserve"> the various components of the </w:t>
      </w:r>
      <w:r>
        <w:rPr>
          <w:noProof w:val="0"/>
          <w:color w:val="000000"/>
          <w:sz w:val="24"/>
          <w:szCs w:val="24"/>
        </w:rPr>
        <w:t>t</w:t>
      </w:r>
      <w:r w:rsidRPr="00BC7BF5">
        <w:rPr>
          <w:noProof w:val="0"/>
          <w:color w:val="000000"/>
          <w:sz w:val="24"/>
          <w:szCs w:val="24"/>
        </w:rPr>
        <w:t xml:space="preserve">ourism sector as well as </w:t>
      </w:r>
      <w:r>
        <w:rPr>
          <w:noProof w:val="0"/>
          <w:color w:val="000000"/>
          <w:sz w:val="24"/>
          <w:szCs w:val="24"/>
        </w:rPr>
        <w:t>on</w:t>
      </w:r>
      <w:r w:rsidRPr="00BC7BF5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 w:themeColor="text1"/>
          <w:sz w:val="24"/>
          <w:szCs w:val="24"/>
        </w:rPr>
        <w:t xml:space="preserve">consumption </w:t>
      </w:r>
      <w:r>
        <w:rPr>
          <w:noProof w:val="0"/>
          <w:color w:val="000000"/>
          <w:sz w:val="24"/>
          <w:szCs w:val="24"/>
        </w:rPr>
        <w:t xml:space="preserve">by </w:t>
      </w:r>
      <w:r w:rsidRPr="00BC7BF5">
        <w:rPr>
          <w:noProof w:val="0"/>
          <w:color w:val="000000"/>
          <w:sz w:val="24"/>
          <w:szCs w:val="24"/>
        </w:rPr>
        <w:t>inbound and dom</w:t>
      </w:r>
      <w:r>
        <w:rPr>
          <w:noProof w:val="0"/>
          <w:color w:val="000000"/>
          <w:sz w:val="24"/>
          <w:szCs w:val="24"/>
        </w:rPr>
        <w:t xml:space="preserve">estic visitors. Hence, a </w:t>
      </w:r>
      <w:r w:rsidRPr="00BC7BF5">
        <w:rPr>
          <w:noProof w:val="0"/>
          <w:color w:val="000000"/>
          <w:sz w:val="24"/>
          <w:szCs w:val="24"/>
        </w:rPr>
        <w:t>compil</w:t>
      </w:r>
      <w:r>
        <w:rPr>
          <w:noProof w:val="0"/>
          <w:color w:val="000000"/>
          <w:sz w:val="24"/>
          <w:szCs w:val="24"/>
        </w:rPr>
        <w:t>ation of the T</w:t>
      </w:r>
      <w:r w:rsidRPr="00BC7BF5">
        <w:rPr>
          <w:noProof w:val="0"/>
          <w:color w:val="000000"/>
          <w:sz w:val="24"/>
          <w:szCs w:val="24"/>
        </w:rPr>
        <w:t xml:space="preserve">ourism </w:t>
      </w:r>
      <w:r>
        <w:rPr>
          <w:noProof w:val="0"/>
          <w:color w:val="000000"/>
          <w:sz w:val="24"/>
          <w:szCs w:val="24"/>
        </w:rPr>
        <w:t>S</w:t>
      </w:r>
      <w:r w:rsidRPr="00BC7BF5">
        <w:rPr>
          <w:noProof w:val="0"/>
          <w:color w:val="000000"/>
          <w:sz w:val="24"/>
          <w:szCs w:val="24"/>
        </w:rPr>
        <w:t>at</w:t>
      </w:r>
      <w:r>
        <w:rPr>
          <w:noProof w:val="0"/>
          <w:color w:val="000000"/>
          <w:sz w:val="24"/>
          <w:szCs w:val="24"/>
        </w:rPr>
        <w:t>ell</w:t>
      </w:r>
      <w:r w:rsidRPr="00BC7BF5">
        <w:rPr>
          <w:noProof w:val="0"/>
          <w:color w:val="000000"/>
          <w:sz w:val="24"/>
          <w:szCs w:val="24"/>
        </w:rPr>
        <w:t xml:space="preserve">ite </w:t>
      </w:r>
      <w:r>
        <w:rPr>
          <w:noProof w:val="0"/>
          <w:color w:val="000000"/>
          <w:sz w:val="24"/>
          <w:szCs w:val="24"/>
        </w:rPr>
        <w:t>Accounts that is consistent and coherent</w:t>
      </w:r>
      <w:r w:rsidRPr="00BC7BF5">
        <w:rPr>
          <w:noProof w:val="0"/>
          <w:color w:val="000000"/>
          <w:sz w:val="24"/>
          <w:szCs w:val="24"/>
        </w:rPr>
        <w:t xml:space="preserve"> with </w:t>
      </w:r>
      <w:r>
        <w:rPr>
          <w:noProof w:val="0"/>
          <w:color w:val="000000"/>
          <w:sz w:val="24"/>
          <w:szCs w:val="24"/>
        </w:rPr>
        <w:t xml:space="preserve">the </w:t>
      </w:r>
      <w:r w:rsidRPr="00BC7BF5">
        <w:rPr>
          <w:noProof w:val="0"/>
          <w:color w:val="000000"/>
          <w:sz w:val="24"/>
          <w:szCs w:val="24"/>
        </w:rPr>
        <w:t>figures</w:t>
      </w:r>
      <w:r w:rsidRPr="00BC7BF5" w:rsidDel="00822F94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/>
          <w:sz w:val="24"/>
          <w:szCs w:val="24"/>
        </w:rPr>
        <w:t>of both of the N</w:t>
      </w:r>
      <w:r w:rsidRPr="00BC7BF5">
        <w:rPr>
          <w:noProof w:val="0"/>
          <w:color w:val="000000"/>
          <w:sz w:val="24"/>
          <w:szCs w:val="24"/>
        </w:rPr>
        <w:t xml:space="preserve">ational </w:t>
      </w:r>
      <w:r>
        <w:rPr>
          <w:noProof w:val="0"/>
          <w:color w:val="000000"/>
          <w:sz w:val="24"/>
          <w:szCs w:val="24"/>
        </w:rPr>
        <w:t>A</w:t>
      </w:r>
      <w:r w:rsidRPr="00BC7BF5">
        <w:rPr>
          <w:noProof w:val="0"/>
          <w:color w:val="000000"/>
          <w:sz w:val="24"/>
          <w:szCs w:val="24"/>
        </w:rPr>
        <w:t>ccount</w:t>
      </w:r>
      <w:r>
        <w:rPr>
          <w:noProof w:val="0"/>
          <w:color w:val="000000"/>
          <w:sz w:val="24"/>
          <w:szCs w:val="24"/>
        </w:rPr>
        <w:t>s</w:t>
      </w:r>
      <w:r w:rsidRPr="00BC7BF5">
        <w:rPr>
          <w:noProof w:val="0"/>
          <w:color w:val="000000"/>
          <w:sz w:val="24"/>
          <w:szCs w:val="24"/>
        </w:rPr>
        <w:t xml:space="preserve"> and </w:t>
      </w:r>
      <w:r>
        <w:rPr>
          <w:noProof w:val="0"/>
          <w:color w:val="000000"/>
          <w:sz w:val="24"/>
          <w:szCs w:val="24"/>
        </w:rPr>
        <w:t>the B</w:t>
      </w:r>
      <w:r w:rsidRPr="00BC7BF5">
        <w:rPr>
          <w:noProof w:val="0"/>
          <w:color w:val="000000"/>
          <w:sz w:val="24"/>
          <w:szCs w:val="24"/>
        </w:rPr>
        <w:t xml:space="preserve">alance of </w:t>
      </w:r>
      <w:r>
        <w:rPr>
          <w:noProof w:val="0"/>
          <w:color w:val="000000"/>
          <w:sz w:val="24"/>
          <w:szCs w:val="24"/>
        </w:rPr>
        <w:t>P</w:t>
      </w:r>
      <w:r w:rsidRPr="00BC7BF5">
        <w:rPr>
          <w:noProof w:val="0"/>
          <w:color w:val="000000"/>
          <w:sz w:val="24"/>
          <w:szCs w:val="24"/>
        </w:rPr>
        <w:t>ayment</w:t>
      </w:r>
      <w:r>
        <w:rPr>
          <w:noProof w:val="0"/>
          <w:color w:val="000000"/>
          <w:sz w:val="24"/>
          <w:szCs w:val="24"/>
        </w:rPr>
        <w:t xml:space="preserve">s </w:t>
      </w:r>
      <w:r w:rsidRPr="00BC7BF5">
        <w:rPr>
          <w:noProof w:val="0"/>
          <w:color w:val="000000"/>
          <w:sz w:val="24"/>
          <w:szCs w:val="24"/>
        </w:rPr>
        <w:t xml:space="preserve">is </w:t>
      </w:r>
      <w:r>
        <w:rPr>
          <w:noProof w:val="0"/>
          <w:color w:val="000000"/>
          <w:sz w:val="24"/>
          <w:szCs w:val="24"/>
        </w:rPr>
        <w:t>crucial</w:t>
      </w:r>
      <w:r w:rsidRPr="00BC7BF5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/>
          <w:sz w:val="24"/>
          <w:szCs w:val="24"/>
        </w:rPr>
        <w:t>to enable</w:t>
      </w:r>
      <w:r w:rsidRPr="00BC7BF5">
        <w:rPr>
          <w:noProof w:val="0"/>
          <w:color w:val="000000"/>
          <w:sz w:val="24"/>
          <w:szCs w:val="24"/>
        </w:rPr>
        <w:t xml:space="preserve"> future comparisons and </w:t>
      </w:r>
      <w:r>
        <w:rPr>
          <w:noProof w:val="0"/>
          <w:color w:val="000000"/>
          <w:sz w:val="24"/>
          <w:szCs w:val="24"/>
        </w:rPr>
        <w:t>advanced</w:t>
      </w:r>
      <w:r w:rsidRPr="00BC7BF5">
        <w:rPr>
          <w:noProof w:val="0"/>
          <w:color w:val="000000"/>
          <w:sz w:val="24"/>
          <w:szCs w:val="24"/>
        </w:rPr>
        <w:t xml:space="preserve"> economic analysis</w:t>
      </w:r>
      <w:r>
        <w:rPr>
          <w:noProof w:val="0"/>
          <w:color w:val="000000"/>
          <w:sz w:val="24"/>
          <w:szCs w:val="24"/>
        </w:rPr>
        <w:t xml:space="preserve"> to take place</w:t>
      </w:r>
      <w:r w:rsidRPr="00BC7BF5">
        <w:rPr>
          <w:noProof w:val="0"/>
          <w:color w:val="000000"/>
          <w:sz w:val="24"/>
          <w:szCs w:val="24"/>
        </w:rPr>
        <w:t>.</w:t>
      </w:r>
    </w:p>
    <w:p w:rsidR="0082465E" w:rsidRPr="00BC7BF5" w:rsidRDefault="0082465E" w:rsidP="0082465E">
      <w:pPr>
        <w:bidi w:val="0"/>
        <w:jc w:val="lowKashida"/>
        <w:rPr>
          <w:noProof w:val="0"/>
          <w:color w:val="000000" w:themeColor="text1"/>
          <w:sz w:val="24"/>
          <w:szCs w:val="24"/>
        </w:rPr>
      </w:pPr>
    </w:p>
    <w:p w:rsidR="0082465E" w:rsidRDefault="0082465E" w:rsidP="0082465E">
      <w:pPr>
        <w:bidi w:val="0"/>
        <w:jc w:val="both"/>
        <w:rPr>
          <w:noProof w:val="0"/>
          <w:color w:val="000000"/>
          <w:sz w:val="24"/>
          <w:szCs w:val="24"/>
        </w:rPr>
      </w:pPr>
      <w:bookmarkStart w:id="1" w:name="OLE_LINK3"/>
      <w:r w:rsidRPr="00BC7BF5">
        <w:rPr>
          <w:noProof w:val="0"/>
          <w:color w:val="000000"/>
          <w:sz w:val="24"/>
          <w:szCs w:val="24"/>
        </w:rPr>
        <w:t xml:space="preserve">The compilation </w:t>
      </w:r>
      <w:r>
        <w:rPr>
          <w:noProof w:val="0"/>
          <w:color w:val="000000"/>
          <w:sz w:val="24"/>
          <w:szCs w:val="24"/>
        </w:rPr>
        <w:t>of the T</w:t>
      </w:r>
      <w:r w:rsidRPr="00BC7BF5">
        <w:rPr>
          <w:noProof w:val="0"/>
          <w:color w:val="000000"/>
          <w:sz w:val="24"/>
          <w:szCs w:val="24"/>
        </w:rPr>
        <w:t xml:space="preserve">ourism </w:t>
      </w:r>
      <w:r>
        <w:rPr>
          <w:noProof w:val="0"/>
          <w:color w:val="000000"/>
          <w:sz w:val="24"/>
          <w:szCs w:val="24"/>
        </w:rPr>
        <w:t>S</w:t>
      </w:r>
      <w:r w:rsidRPr="00BC7BF5">
        <w:rPr>
          <w:noProof w:val="0"/>
          <w:color w:val="000000"/>
          <w:sz w:val="24"/>
          <w:szCs w:val="24"/>
        </w:rPr>
        <w:t>at</w:t>
      </w:r>
      <w:r>
        <w:rPr>
          <w:noProof w:val="0"/>
          <w:color w:val="000000"/>
          <w:sz w:val="24"/>
          <w:szCs w:val="24"/>
        </w:rPr>
        <w:t>el</w:t>
      </w:r>
      <w:r w:rsidRPr="00BC7BF5">
        <w:rPr>
          <w:noProof w:val="0"/>
          <w:color w:val="000000"/>
          <w:sz w:val="24"/>
          <w:szCs w:val="24"/>
        </w:rPr>
        <w:t xml:space="preserve">lite </w:t>
      </w:r>
      <w:r>
        <w:rPr>
          <w:noProof w:val="0"/>
          <w:color w:val="000000"/>
          <w:sz w:val="24"/>
          <w:szCs w:val="24"/>
        </w:rPr>
        <w:t>A</w:t>
      </w:r>
      <w:r w:rsidRPr="00BC7BF5">
        <w:rPr>
          <w:noProof w:val="0"/>
          <w:color w:val="000000"/>
          <w:sz w:val="24"/>
          <w:szCs w:val="24"/>
        </w:rPr>
        <w:t>ccount</w:t>
      </w:r>
      <w:r>
        <w:rPr>
          <w:noProof w:val="0"/>
          <w:color w:val="000000"/>
          <w:sz w:val="24"/>
          <w:szCs w:val="24"/>
        </w:rPr>
        <w:t>s aims at providing indicators on consumption of domestic and outbound tourists in Palestine.</w:t>
      </w:r>
      <w:r w:rsidRPr="00BC7BF5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/>
          <w:sz w:val="24"/>
          <w:szCs w:val="24"/>
        </w:rPr>
        <w:t xml:space="preserve">The </w:t>
      </w:r>
      <w:r w:rsidRPr="007E7FAD">
        <w:rPr>
          <w:noProof w:val="0"/>
          <w:color w:val="000000"/>
          <w:sz w:val="24"/>
          <w:szCs w:val="24"/>
        </w:rPr>
        <w:t>Tourism</w:t>
      </w:r>
      <w:r>
        <w:rPr>
          <w:noProof w:val="0"/>
          <w:color w:val="000000"/>
          <w:sz w:val="24"/>
          <w:szCs w:val="24"/>
        </w:rPr>
        <w:t xml:space="preserve"> Satellite</w:t>
      </w:r>
      <w:r w:rsidRPr="007E7FAD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/>
          <w:sz w:val="24"/>
          <w:szCs w:val="24"/>
        </w:rPr>
        <w:t>A</w:t>
      </w:r>
      <w:r w:rsidRPr="007E7FAD">
        <w:rPr>
          <w:noProof w:val="0"/>
          <w:color w:val="000000"/>
          <w:sz w:val="24"/>
          <w:szCs w:val="24"/>
        </w:rPr>
        <w:t>ccounts show the main indicators measuring the Palestinian economy's exit from the fallout from the COVID-19</w:t>
      </w:r>
      <w:r>
        <w:rPr>
          <w:noProof w:val="0"/>
          <w:color w:val="000000"/>
          <w:sz w:val="24"/>
          <w:szCs w:val="24"/>
        </w:rPr>
        <w:t xml:space="preserve"> </w:t>
      </w:r>
      <w:r w:rsidRPr="007E7FAD">
        <w:rPr>
          <w:noProof w:val="0"/>
          <w:color w:val="000000"/>
          <w:sz w:val="24"/>
          <w:szCs w:val="24"/>
        </w:rPr>
        <w:t xml:space="preserve">pandemic, </w:t>
      </w:r>
      <w:r>
        <w:rPr>
          <w:noProof w:val="0"/>
          <w:color w:val="000000"/>
          <w:sz w:val="24"/>
          <w:szCs w:val="24"/>
        </w:rPr>
        <w:t>where t</w:t>
      </w:r>
      <w:r w:rsidRPr="007E7FAD">
        <w:rPr>
          <w:noProof w:val="0"/>
          <w:color w:val="000000"/>
          <w:sz w:val="24"/>
          <w:szCs w:val="24"/>
        </w:rPr>
        <w:t xml:space="preserve">he tourism sector </w:t>
      </w:r>
      <w:r>
        <w:rPr>
          <w:noProof w:val="0"/>
          <w:color w:val="000000"/>
          <w:sz w:val="24"/>
          <w:szCs w:val="24"/>
        </w:rPr>
        <w:t xml:space="preserve">was the </w:t>
      </w:r>
      <w:r w:rsidRPr="007E7FAD">
        <w:rPr>
          <w:noProof w:val="0"/>
          <w:color w:val="000000"/>
          <w:sz w:val="24"/>
          <w:szCs w:val="24"/>
        </w:rPr>
        <w:t>most</w:t>
      </w:r>
      <w:r>
        <w:rPr>
          <w:noProof w:val="0"/>
          <w:color w:val="000000"/>
          <w:sz w:val="24"/>
          <w:szCs w:val="24"/>
        </w:rPr>
        <w:t xml:space="preserve"> sector </w:t>
      </w:r>
      <w:r w:rsidRPr="007E7FAD">
        <w:rPr>
          <w:noProof w:val="0"/>
          <w:color w:val="000000"/>
          <w:sz w:val="24"/>
          <w:szCs w:val="24"/>
        </w:rPr>
        <w:t xml:space="preserve">directly affected by the </w:t>
      </w:r>
      <w:r>
        <w:rPr>
          <w:noProof w:val="0"/>
          <w:color w:val="000000"/>
          <w:sz w:val="24"/>
          <w:szCs w:val="24"/>
        </w:rPr>
        <w:t>COVID</w:t>
      </w:r>
      <w:r>
        <w:rPr>
          <w:rFonts w:hint="cs"/>
          <w:noProof w:val="0"/>
          <w:color w:val="000000"/>
          <w:sz w:val="24"/>
          <w:szCs w:val="24"/>
          <w:rtl/>
        </w:rPr>
        <w:t>-</w:t>
      </w:r>
      <w:r>
        <w:rPr>
          <w:noProof w:val="0"/>
          <w:color w:val="000000"/>
          <w:sz w:val="24"/>
          <w:szCs w:val="24"/>
        </w:rPr>
        <w:t xml:space="preserve">19 </w:t>
      </w:r>
      <w:r w:rsidRPr="007E7FAD">
        <w:rPr>
          <w:noProof w:val="0"/>
          <w:color w:val="000000"/>
          <w:sz w:val="24"/>
          <w:szCs w:val="24"/>
        </w:rPr>
        <w:t>pandemic</w:t>
      </w:r>
      <w:r w:rsidRPr="002C1778">
        <w:rPr>
          <w:noProof w:val="0"/>
          <w:color w:val="000000"/>
          <w:sz w:val="24"/>
          <w:szCs w:val="24"/>
        </w:rPr>
        <w:t xml:space="preserve">. </w:t>
      </w:r>
      <w:r>
        <w:rPr>
          <w:noProof w:val="0"/>
          <w:color w:val="000000"/>
          <w:sz w:val="24"/>
          <w:szCs w:val="24"/>
        </w:rPr>
        <w:t>I</w:t>
      </w:r>
      <w:r w:rsidRPr="00857EED">
        <w:rPr>
          <w:noProof w:val="0"/>
          <w:sz w:val="24"/>
          <w:szCs w:val="24"/>
        </w:rPr>
        <w:t xml:space="preserve">n 2020, the tourism sector, like </w:t>
      </w:r>
      <w:r>
        <w:rPr>
          <w:noProof w:val="0"/>
          <w:sz w:val="24"/>
          <w:szCs w:val="24"/>
        </w:rPr>
        <w:t xml:space="preserve">any </w:t>
      </w:r>
      <w:r w:rsidRPr="00857EED">
        <w:rPr>
          <w:noProof w:val="0"/>
          <w:sz w:val="24"/>
          <w:szCs w:val="24"/>
        </w:rPr>
        <w:t>other economic sectors, witnessed a set of precautionary measures</w:t>
      </w:r>
      <w:r>
        <w:rPr>
          <w:noProof w:val="0"/>
          <w:sz w:val="24"/>
          <w:szCs w:val="24"/>
        </w:rPr>
        <w:t xml:space="preserve"> that </w:t>
      </w:r>
      <w:proofErr w:type="gramStart"/>
      <w:r>
        <w:rPr>
          <w:noProof w:val="0"/>
          <w:sz w:val="24"/>
          <w:szCs w:val="24"/>
        </w:rPr>
        <w:t>were taken</w:t>
      </w:r>
      <w:proofErr w:type="gramEnd"/>
      <w:r w:rsidRPr="00857EED">
        <w:rPr>
          <w:noProof w:val="0"/>
          <w:sz w:val="24"/>
          <w:szCs w:val="24"/>
        </w:rPr>
        <w:t xml:space="preserve"> to limit the impact of the pandemic on </w:t>
      </w:r>
      <w:r>
        <w:rPr>
          <w:noProof w:val="0"/>
          <w:sz w:val="24"/>
          <w:szCs w:val="24"/>
        </w:rPr>
        <w:t xml:space="preserve">the </w:t>
      </w:r>
      <w:r w:rsidRPr="00857EED">
        <w:rPr>
          <w:noProof w:val="0"/>
          <w:sz w:val="24"/>
          <w:szCs w:val="24"/>
        </w:rPr>
        <w:t>Palestinian society and all aspects of life.</w:t>
      </w:r>
      <w:r w:rsidRPr="00857EED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/>
          <w:sz w:val="24"/>
          <w:szCs w:val="24"/>
        </w:rPr>
        <w:t>T</w:t>
      </w:r>
      <w:r w:rsidRPr="007E7FAD">
        <w:rPr>
          <w:noProof w:val="0"/>
          <w:color w:val="000000"/>
          <w:sz w:val="24"/>
          <w:szCs w:val="24"/>
        </w:rPr>
        <w:t>his report contains the results of the consumption of inbound, dome</w:t>
      </w:r>
      <w:r>
        <w:rPr>
          <w:noProof w:val="0"/>
          <w:color w:val="000000"/>
          <w:sz w:val="24"/>
          <w:szCs w:val="24"/>
        </w:rPr>
        <w:t>stic and foreign tourism in 2021-2022</w:t>
      </w:r>
      <w:r w:rsidRPr="007E7FAD">
        <w:rPr>
          <w:noProof w:val="0"/>
          <w:color w:val="000000"/>
          <w:sz w:val="24"/>
          <w:szCs w:val="24"/>
        </w:rPr>
        <w:t>.</w:t>
      </w:r>
    </w:p>
    <w:p w:rsidR="0082465E" w:rsidRDefault="0082465E" w:rsidP="0082465E">
      <w:pPr>
        <w:bidi w:val="0"/>
        <w:jc w:val="both"/>
        <w:rPr>
          <w:noProof w:val="0"/>
          <w:color w:val="000000"/>
          <w:sz w:val="24"/>
          <w:szCs w:val="24"/>
          <w:rtl/>
        </w:rPr>
      </w:pPr>
    </w:p>
    <w:p w:rsidR="0082465E" w:rsidRDefault="0082465E" w:rsidP="0082465E">
      <w:pPr>
        <w:bidi w:val="0"/>
        <w:jc w:val="both"/>
        <w:rPr>
          <w:noProof w:val="0"/>
          <w:color w:val="000000"/>
          <w:sz w:val="24"/>
          <w:szCs w:val="24"/>
        </w:rPr>
      </w:pPr>
      <w:r>
        <w:rPr>
          <w:noProof w:val="0"/>
          <w:color w:val="000000"/>
          <w:sz w:val="24"/>
          <w:szCs w:val="24"/>
        </w:rPr>
        <w:t xml:space="preserve">Furthermore, </w:t>
      </w:r>
      <w:r w:rsidRPr="00BC7BF5">
        <w:rPr>
          <w:noProof w:val="0"/>
          <w:color w:val="000000"/>
          <w:sz w:val="24"/>
          <w:szCs w:val="24"/>
        </w:rPr>
        <w:t xml:space="preserve">PCBS adopted </w:t>
      </w:r>
      <w:r>
        <w:rPr>
          <w:noProof w:val="0"/>
          <w:color w:val="000000"/>
          <w:sz w:val="24"/>
          <w:szCs w:val="24"/>
        </w:rPr>
        <w:t xml:space="preserve">the </w:t>
      </w:r>
      <w:r w:rsidRPr="00BC7BF5">
        <w:rPr>
          <w:noProof w:val="0"/>
          <w:color w:val="000000"/>
          <w:sz w:val="24"/>
          <w:szCs w:val="24"/>
        </w:rPr>
        <w:t>Tourism Satellite Account</w:t>
      </w:r>
      <w:r>
        <w:rPr>
          <w:noProof w:val="0"/>
          <w:color w:val="000000"/>
          <w:sz w:val="24"/>
          <w:szCs w:val="24"/>
        </w:rPr>
        <w:t xml:space="preserve">s Manual of 2008 issued </w:t>
      </w:r>
      <w:proofErr w:type="gramStart"/>
      <w:r>
        <w:rPr>
          <w:noProof w:val="0"/>
          <w:color w:val="000000"/>
          <w:sz w:val="24"/>
          <w:szCs w:val="24"/>
        </w:rPr>
        <w:t>by the World Tourism Organization (UNWTO)</w:t>
      </w:r>
      <w:r w:rsidRPr="00BC7BF5">
        <w:rPr>
          <w:noProof w:val="0"/>
          <w:color w:val="000000"/>
          <w:sz w:val="24"/>
          <w:szCs w:val="24"/>
        </w:rPr>
        <w:t xml:space="preserve"> as a co</w:t>
      </w:r>
      <w:r>
        <w:rPr>
          <w:noProof w:val="0"/>
          <w:color w:val="000000"/>
          <w:sz w:val="24"/>
          <w:szCs w:val="24"/>
        </w:rPr>
        <w:t xml:space="preserve">mprehensive framework for </w:t>
      </w:r>
      <w:r w:rsidRPr="00BC7BF5">
        <w:rPr>
          <w:noProof w:val="0"/>
          <w:color w:val="000000"/>
          <w:sz w:val="24"/>
          <w:szCs w:val="24"/>
        </w:rPr>
        <w:t xml:space="preserve">statistical </w:t>
      </w:r>
      <w:r>
        <w:rPr>
          <w:noProof w:val="0"/>
          <w:color w:val="000000"/>
          <w:sz w:val="24"/>
          <w:szCs w:val="24"/>
        </w:rPr>
        <w:t>work on</w:t>
      </w:r>
      <w:r w:rsidRPr="00BC7BF5">
        <w:rPr>
          <w:noProof w:val="0"/>
          <w:color w:val="000000"/>
          <w:sz w:val="24"/>
          <w:szCs w:val="24"/>
        </w:rPr>
        <w:t xml:space="preserve"> the tourism account</w:t>
      </w:r>
      <w:r>
        <w:rPr>
          <w:noProof w:val="0"/>
          <w:color w:val="000000"/>
          <w:sz w:val="24"/>
          <w:szCs w:val="24"/>
        </w:rPr>
        <w:t>s</w:t>
      </w:r>
      <w:proofErr w:type="gramEnd"/>
      <w:r w:rsidRPr="00BC7BF5">
        <w:rPr>
          <w:noProof w:val="0"/>
          <w:color w:val="000000"/>
          <w:sz w:val="24"/>
          <w:szCs w:val="24"/>
        </w:rPr>
        <w:t>.</w:t>
      </w:r>
      <w:bookmarkEnd w:id="1"/>
      <w:r w:rsidRPr="00BC7BF5">
        <w:rPr>
          <w:noProof w:val="0"/>
          <w:color w:val="000000"/>
          <w:sz w:val="24"/>
          <w:szCs w:val="24"/>
        </w:rPr>
        <w:t xml:space="preserve">  </w:t>
      </w:r>
    </w:p>
    <w:p w:rsidR="0082465E" w:rsidRDefault="0082465E" w:rsidP="0082465E">
      <w:pPr>
        <w:bidi w:val="0"/>
        <w:jc w:val="both"/>
        <w:rPr>
          <w:noProof w:val="0"/>
          <w:color w:val="000000"/>
          <w:sz w:val="24"/>
          <w:szCs w:val="24"/>
        </w:rPr>
      </w:pPr>
    </w:p>
    <w:p w:rsidR="0082465E" w:rsidRPr="00BC7BF5" w:rsidRDefault="0082465E" w:rsidP="0082465E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4"/>
        </w:rPr>
      </w:pPr>
      <w:r w:rsidRPr="00BC7BF5">
        <w:rPr>
          <w:rFonts w:cs="Simplified Arabic"/>
          <w:noProof w:val="0"/>
          <w:color w:val="000000"/>
          <w:sz w:val="24"/>
          <w:szCs w:val="24"/>
        </w:rPr>
        <w:t>PCBS hop</w:t>
      </w:r>
      <w:r>
        <w:rPr>
          <w:rFonts w:cs="Simplified Arabic"/>
          <w:noProof w:val="0"/>
          <w:color w:val="000000"/>
          <w:sz w:val="24"/>
          <w:szCs w:val="24"/>
        </w:rPr>
        <w:t>es that this report shall assist</w:t>
      </w:r>
      <w:r w:rsidRPr="00BC7BF5">
        <w:rPr>
          <w:rFonts w:cs="Simplified Arabic"/>
          <w:noProof w:val="0"/>
          <w:color w:val="000000"/>
          <w:sz w:val="24"/>
          <w:szCs w:val="24"/>
        </w:rPr>
        <w:t xml:space="preserve"> planners and decision makers to monitor and further improve </w:t>
      </w:r>
      <w:r>
        <w:rPr>
          <w:rFonts w:cs="Simplified Arabic"/>
          <w:noProof w:val="0"/>
          <w:color w:val="000000"/>
          <w:sz w:val="24"/>
          <w:szCs w:val="24"/>
        </w:rPr>
        <w:t xml:space="preserve">the </w:t>
      </w:r>
      <w:r w:rsidRPr="00BC7BF5">
        <w:rPr>
          <w:rFonts w:cs="Simplified Arabic"/>
          <w:noProof w:val="0"/>
          <w:color w:val="000000"/>
          <w:sz w:val="24"/>
          <w:szCs w:val="24"/>
        </w:rPr>
        <w:t>tourism sector in Palestin</w:t>
      </w:r>
      <w:r>
        <w:rPr>
          <w:rFonts w:cs="Simplified Arabic"/>
          <w:noProof w:val="0"/>
          <w:color w:val="000000"/>
          <w:sz w:val="24"/>
          <w:szCs w:val="24"/>
        </w:rPr>
        <w:t>e</w:t>
      </w:r>
      <w:r w:rsidRPr="00BC7BF5">
        <w:rPr>
          <w:rFonts w:cs="Simplified Arabic"/>
          <w:noProof w:val="0"/>
          <w:color w:val="000000"/>
          <w:sz w:val="24"/>
          <w:szCs w:val="24"/>
        </w:rPr>
        <w:t>.</w:t>
      </w:r>
    </w:p>
    <w:p w:rsidR="0082465E" w:rsidRPr="00FA5173" w:rsidRDefault="0082465E" w:rsidP="0082465E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82465E" w:rsidRDefault="0082465E" w:rsidP="0082465E">
      <w:pPr>
        <w:pStyle w:val="BodyText"/>
        <w:rPr>
          <w:rFonts w:cs="Simplified Arabic"/>
          <w:color w:val="000000"/>
          <w:sz w:val="24"/>
          <w:szCs w:val="24"/>
        </w:rPr>
      </w:pPr>
    </w:p>
    <w:p w:rsidR="00F90623" w:rsidRDefault="00F90623" w:rsidP="00F90623">
      <w:pPr>
        <w:pStyle w:val="BodyText"/>
        <w:rPr>
          <w:rFonts w:cs="Simplified Arabic"/>
          <w:color w:val="000000"/>
          <w:sz w:val="24"/>
          <w:szCs w:val="24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082"/>
      </w:tblGrid>
      <w:tr w:rsidR="0017507D" w:rsidRPr="00FA5173" w:rsidTr="00E23470">
        <w:tc>
          <w:tcPr>
            <w:tcW w:w="6204" w:type="dxa"/>
          </w:tcPr>
          <w:p w:rsidR="00243CD6" w:rsidRPr="00FA5173" w:rsidRDefault="007E7FAD" w:rsidP="00D571C1">
            <w:pPr>
              <w:tabs>
                <w:tab w:val="left" w:pos="4395"/>
              </w:tabs>
              <w:bidi w:val="0"/>
              <w:jc w:val="lowKashida"/>
              <w:rPr>
                <w:color w:val="000000" w:themeColor="text1"/>
                <w:w w:val="115"/>
                <w:sz w:val="24"/>
                <w:szCs w:val="28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April</w:t>
            </w:r>
            <w:r w:rsidR="007A0C87">
              <w:rPr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185051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0162C">
              <w:rPr>
                <w:b/>
                <w:bCs/>
                <w:color w:val="000000" w:themeColor="text1"/>
                <w:w w:val="115"/>
                <w:sz w:val="24"/>
                <w:szCs w:val="28"/>
              </w:rPr>
              <w:t>202</w:t>
            </w:r>
            <w:r>
              <w:rPr>
                <w:b/>
                <w:bCs/>
                <w:color w:val="000000" w:themeColor="text1"/>
                <w:w w:val="115"/>
                <w:sz w:val="24"/>
                <w:szCs w:val="28"/>
              </w:rPr>
              <w:t>4</w:t>
            </w:r>
          </w:p>
        </w:tc>
        <w:tc>
          <w:tcPr>
            <w:tcW w:w="3082" w:type="dxa"/>
          </w:tcPr>
          <w:p w:rsidR="0017507D" w:rsidRPr="00FA5173" w:rsidRDefault="00C37152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Dr. </w:t>
            </w:r>
            <w:r w:rsidR="0017507D" w:rsidRPr="00FA5173">
              <w:rPr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President</w:t>
            </w:r>
            <w:r w:rsidRPr="00FA5173">
              <w:rPr>
                <w:color w:val="000000" w:themeColor="text1"/>
                <w:sz w:val="24"/>
                <w:szCs w:val="28"/>
              </w:rPr>
              <w:t xml:space="preserve"> </w:t>
            </w:r>
            <w:r w:rsidR="005369D0" w:rsidRPr="00FA5173">
              <w:rPr>
                <w:b/>
                <w:bCs/>
                <w:color w:val="000000" w:themeColor="text1"/>
                <w:sz w:val="24"/>
                <w:szCs w:val="28"/>
              </w:rPr>
              <w:t>of PCBS</w:t>
            </w:r>
          </w:p>
        </w:tc>
      </w:tr>
    </w:tbl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98758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color w:val="000000" w:themeColor="text1"/>
          <w:sz w:val="24"/>
        </w:rPr>
      </w:pPr>
      <w:r w:rsidRPr="00FA5173">
        <w:rPr>
          <w:rFonts w:cs="Times New Roman"/>
          <w:snapToGrid w:val="0"/>
          <w:color w:val="000000" w:themeColor="text1"/>
          <w:sz w:val="24"/>
        </w:rPr>
        <w:t xml:space="preserve"> </w:t>
      </w:r>
    </w:p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Default="00987581" w:rsidP="00987581"/>
    <w:p w:rsidR="00987581" w:rsidRPr="00987581" w:rsidRDefault="00987581" w:rsidP="00987581"/>
    <w:p w:rsidR="00987581" w:rsidRDefault="00987581" w:rsidP="00987581"/>
    <w:p w:rsidR="00243CD6" w:rsidRDefault="00987581" w:rsidP="00987581">
      <w:pPr>
        <w:tabs>
          <w:tab w:val="left" w:pos="5856"/>
        </w:tabs>
        <w:rPr>
          <w:rtl/>
        </w:rPr>
      </w:pPr>
      <w:r>
        <w:rPr>
          <w:rtl/>
        </w:rPr>
        <w:tab/>
      </w: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Pr="00987581" w:rsidRDefault="00987581" w:rsidP="00987581">
      <w:pPr>
        <w:tabs>
          <w:tab w:val="left" w:pos="5856"/>
        </w:tabs>
      </w:pPr>
    </w:p>
    <w:sectPr w:rsidR="00987581" w:rsidRPr="00987581" w:rsidSect="005138E7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A71" w:rsidRDefault="00BC7A71">
      <w:r>
        <w:separator/>
      </w:r>
    </w:p>
  </w:endnote>
  <w:endnote w:type="continuationSeparator" w:id="0">
    <w:p w:rsidR="00BC7A71" w:rsidRDefault="00BC7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847" w:rsidRDefault="00F51847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A71" w:rsidRDefault="00BC7A71">
      <w:r>
        <w:separator/>
      </w:r>
    </w:p>
  </w:footnote>
  <w:footnote w:type="continuationSeparator" w:id="0">
    <w:p w:rsidR="00BC7A71" w:rsidRDefault="00BC7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847" w:rsidRPr="0083123C" w:rsidRDefault="00F51847" w:rsidP="004810D4">
    <w:pPr>
      <w:pStyle w:val="Header"/>
      <w:bidi w:val="0"/>
      <w:rPr>
        <w:rFonts w:cs="Simplified Arabic"/>
        <w:sz w:val="16"/>
        <w:szCs w:val="16"/>
        <w:rtl/>
        <w:lang w:val="en-GB"/>
      </w:rPr>
    </w:pPr>
    <w:r w:rsidRPr="0083123C"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>Tourism Satellite Account</w:t>
    </w:r>
    <w:r w:rsidR="00DC7039">
      <w:rPr>
        <w:color w:val="000000" w:themeColor="text1"/>
        <w:sz w:val="16"/>
        <w:szCs w:val="16"/>
      </w:rPr>
      <w:t>s</w:t>
    </w:r>
    <w:r w:rsidR="005C1E29">
      <w:rPr>
        <w:rFonts w:cs="Simplified Arabic"/>
        <w:sz w:val="16"/>
        <w:szCs w:val="16"/>
        <w:lang w:val="en-GB"/>
      </w:rPr>
      <w:t>,</w:t>
    </w:r>
    <w:r w:rsidR="00943C2C">
      <w:rPr>
        <w:rFonts w:cs="Simplified Arabic"/>
        <w:sz w:val="16"/>
        <w:szCs w:val="16"/>
        <w:lang w:val="en-GB"/>
      </w:rPr>
      <w:t xml:space="preserve"> </w:t>
    </w:r>
    <w:r w:rsidR="004810D4">
      <w:rPr>
        <w:rFonts w:cs="Simplified Arabic" w:hint="cs"/>
        <w:sz w:val="16"/>
        <w:szCs w:val="16"/>
        <w:rtl/>
        <w:lang w:val="en-GB"/>
      </w:rPr>
      <w:t>2022-2021</w:t>
    </w:r>
    <w:r w:rsidR="005B43FE">
      <w:rPr>
        <w:rFonts w:cs="Simplified Arabic"/>
        <w:sz w:val="16"/>
        <w:szCs w:val="16"/>
        <w:lang w:val="en-GB"/>
      </w:rPr>
      <w:t>.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 w15:restartNumberingAfterBreak="0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 w15:restartNumberingAfterBreak="0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 w15:restartNumberingAfterBreak="0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 w15:restartNumberingAfterBreak="0">
    <w:nsid w:val="1D9E5F7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317D4AB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2C84D21"/>
    <w:multiLevelType w:val="multilevel"/>
    <w:tmpl w:val="495E14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0" w15:restartNumberingAfterBreak="0">
    <w:nsid w:val="37847C8B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685E3E"/>
    <w:multiLevelType w:val="multilevel"/>
    <w:tmpl w:val="9BD0290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C77634F"/>
    <w:multiLevelType w:val="hybridMultilevel"/>
    <w:tmpl w:val="07AC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C7FC4"/>
    <w:multiLevelType w:val="multilevel"/>
    <w:tmpl w:val="AA1A5A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54167D8"/>
    <w:multiLevelType w:val="multilevel"/>
    <w:tmpl w:val="1798A5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7B1A22"/>
    <w:multiLevelType w:val="multilevel"/>
    <w:tmpl w:val="7BC6F38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1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6" w15:restartNumberingAfterBreak="0">
    <w:nsid w:val="5C8C3276"/>
    <w:multiLevelType w:val="multilevel"/>
    <w:tmpl w:val="06AA0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D85161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F377F96"/>
    <w:multiLevelType w:val="multilevel"/>
    <w:tmpl w:val="C63EB6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676F6BC4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EC24CBC"/>
    <w:multiLevelType w:val="multilevel"/>
    <w:tmpl w:val="37BA60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 w15:restartNumberingAfterBreak="0">
    <w:nsid w:val="6FE86B28"/>
    <w:multiLevelType w:val="multilevel"/>
    <w:tmpl w:val="4A98FF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2E3435E"/>
    <w:multiLevelType w:val="multilevel"/>
    <w:tmpl w:val="493869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456576E"/>
    <w:multiLevelType w:val="multilevel"/>
    <w:tmpl w:val="DDF6A1F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78D24F3"/>
    <w:multiLevelType w:val="hybridMultilevel"/>
    <w:tmpl w:val="C290B3E2"/>
    <w:lvl w:ilvl="0" w:tplc="72C6AD3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644"/>
        </w:tabs>
        <w:ind w:left="644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644561"/>
    <w:multiLevelType w:val="hybridMultilevel"/>
    <w:tmpl w:val="5516C59A"/>
    <w:lvl w:ilvl="0" w:tplc="0896B1AA">
      <w:start w:val="3"/>
      <w:numFmt w:val="bullet"/>
      <w:lvlText w:val="-"/>
      <w:lvlJc w:val="left"/>
      <w:pPr>
        <w:ind w:left="720" w:hanging="360"/>
      </w:pPr>
      <w:rPr>
        <w:rFonts w:ascii="MinionPro-Regular" w:eastAsia="Times New Roman" w:hAnsi="MinionPro-Regular" w:cs="MinionPro-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9"/>
  </w:num>
  <w:num w:numId="4">
    <w:abstractNumId w:val="20"/>
  </w:num>
  <w:num w:numId="5">
    <w:abstractNumId w:val="23"/>
  </w:num>
  <w:num w:numId="6">
    <w:abstractNumId w:val="6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 w:numId="11">
    <w:abstractNumId w:val="12"/>
  </w:num>
  <w:num w:numId="12">
    <w:abstractNumId w:val="17"/>
  </w:num>
  <w:num w:numId="13">
    <w:abstractNumId w:val="5"/>
  </w:num>
  <w:num w:numId="14">
    <w:abstractNumId w:val="21"/>
  </w:num>
  <w:num w:numId="15">
    <w:abstractNumId w:val="10"/>
  </w:num>
  <w:num w:numId="16">
    <w:abstractNumId w:val="7"/>
  </w:num>
  <w:num w:numId="17">
    <w:abstractNumId w:val="24"/>
  </w:num>
  <w:num w:numId="18">
    <w:abstractNumId w:val="22"/>
  </w:num>
  <w:num w:numId="19">
    <w:abstractNumId w:val="16"/>
  </w:num>
  <w:num w:numId="20">
    <w:abstractNumId w:val="25"/>
  </w:num>
  <w:num w:numId="21">
    <w:abstractNumId w:val="13"/>
  </w:num>
  <w:num w:numId="22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8"/>
  </w:num>
  <w:num w:numId="25">
    <w:abstractNumId w:val="8"/>
  </w:num>
  <w:num w:numId="26">
    <w:abstractNumId w:val="28"/>
  </w:num>
  <w:num w:numId="27">
    <w:abstractNumId w:val="15"/>
  </w:num>
  <w:num w:numId="28">
    <w:abstractNumId w:val="2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D77"/>
    <w:rsid w:val="00000890"/>
    <w:rsid w:val="00002D5E"/>
    <w:rsid w:val="00002F10"/>
    <w:rsid w:val="000071F9"/>
    <w:rsid w:val="00007442"/>
    <w:rsid w:val="0001067A"/>
    <w:rsid w:val="0001546F"/>
    <w:rsid w:val="000167D2"/>
    <w:rsid w:val="00023E96"/>
    <w:rsid w:val="0002695D"/>
    <w:rsid w:val="0002744C"/>
    <w:rsid w:val="00032D52"/>
    <w:rsid w:val="00034BF9"/>
    <w:rsid w:val="00037124"/>
    <w:rsid w:val="000472AC"/>
    <w:rsid w:val="000502E6"/>
    <w:rsid w:val="00050AA5"/>
    <w:rsid w:val="00051037"/>
    <w:rsid w:val="00054E17"/>
    <w:rsid w:val="00062157"/>
    <w:rsid w:val="00066317"/>
    <w:rsid w:val="0007662D"/>
    <w:rsid w:val="00081D7E"/>
    <w:rsid w:val="00085F0A"/>
    <w:rsid w:val="0009589D"/>
    <w:rsid w:val="000A083A"/>
    <w:rsid w:val="000A6F12"/>
    <w:rsid w:val="000B3B4F"/>
    <w:rsid w:val="000B64DA"/>
    <w:rsid w:val="000B6AC0"/>
    <w:rsid w:val="000C033D"/>
    <w:rsid w:val="000D1AC6"/>
    <w:rsid w:val="000E0976"/>
    <w:rsid w:val="000E234A"/>
    <w:rsid w:val="000E687A"/>
    <w:rsid w:val="000E68DD"/>
    <w:rsid w:val="000F174C"/>
    <w:rsid w:val="000F5967"/>
    <w:rsid w:val="0010044A"/>
    <w:rsid w:val="0010403C"/>
    <w:rsid w:val="00106D9E"/>
    <w:rsid w:val="00125029"/>
    <w:rsid w:val="00131090"/>
    <w:rsid w:val="001334D2"/>
    <w:rsid w:val="00136D24"/>
    <w:rsid w:val="00146666"/>
    <w:rsid w:val="00146980"/>
    <w:rsid w:val="00147875"/>
    <w:rsid w:val="00152FC0"/>
    <w:rsid w:val="00154046"/>
    <w:rsid w:val="00161C0D"/>
    <w:rsid w:val="00161E74"/>
    <w:rsid w:val="001621B1"/>
    <w:rsid w:val="00164D7F"/>
    <w:rsid w:val="001717E3"/>
    <w:rsid w:val="0017507D"/>
    <w:rsid w:val="00180702"/>
    <w:rsid w:val="00182389"/>
    <w:rsid w:val="001823C6"/>
    <w:rsid w:val="00182F54"/>
    <w:rsid w:val="00185051"/>
    <w:rsid w:val="00187BEE"/>
    <w:rsid w:val="00190E29"/>
    <w:rsid w:val="00196361"/>
    <w:rsid w:val="001974D3"/>
    <w:rsid w:val="001A0BCB"/>
    <w:rsid w:val="001A1020"/>
    <w:rsid w:val="001A132B"/>
    <w:rsid w:val="001A549E"/>
    <w:rsid w:val="001A5C64"/>
    <w:rsid w:val="001B187D"/>
    <w:rsid w:val="001B2862"/>
    <w:rsid w:val="001C1903"/>
    <w:rsid w:val="001C1E1F"/>
    <w:rsid w:val="001C3DC5"/>
    <w:rsid w:val="001D1BC4"/>
    <w:rsid w:val="001D3B5F"/>
    <w:rsid w:val="001D50CC"/>
    <w:rsid w:val="001E168F"/>
    <w:rsid w:val="001E4DD4"/>
    <w:rsid w:val="001E6DA0"/>
    <w:rsid w:val="001F5E1B"/>
    <w:rsid w:val="001F66AD"/>
    <w:rsid w:val="002001DC"/>
    <w:rsid w:val="0020266D"/>
    <w:rsid w:val="0020387F"/>
    <w:rsid w:val="00206891"/>
    <w:rsid w:val="00211D65"/>
    <w:rsid w:val="00220683"/>
    <w:rsid w:val="00221732"/>
    <w:rsid w:val="00222521"/>
    <w:rsid w:val="00226DB5"/>
    <w:rsid w:val="00227C0F"/>
    <w:rsid w:val="00230642"/>
    <w:rsid w:val="002324E3"/>
    <w:rsid w:val="00240DB9"/>
    <w:rsid w:val="002423C9"/>
    <w:rsid w:val="0024338D"/>
    <w:rsid w:val="002436C7"/>
    <w:rsid w:val="00243CD6"/>
    <w:rsid w:val="00244471"/>
    <w:rsid w:val="00246280"/>
    <w:rsid w:val="00250505"/>
    <w:rsid w:val="00254338"/>
    <w:rsid w:val="00256D87"/>
    <w:rsid w:val="00265D4F"/>
    <w:rsid w:val="002678B2"/>
    <w:rsid w:val="00275C91"/>
    <w:rsid w:val="00276192"/>
    <w:rsid w:val="00277A9D"/>
    <w:rsid w:val="00280EC2"/>
    <w:rsid w:val="00282CB4"/>
    <w:rsid w:val="00282E3B"/>
    <w:rsid w:val="00287DDF"/>
    <w:rsid w:val="002927F5"/>
    <w:rsid w:val="00293635"/>
    <w:rsid w:val="002937F7"/>
    <w:rsid w:val="0029420F"/>
    <w:rsid w:val="002A4A1A"/>
    <w:rsid w:val="002A5D54"/>
    <w:rsid w:val="002B1428"/>
    <w:rsid w:val="002B1463"/>
    <w:rsid w:val="002B1A00"/>
    <w:rsid w:val="002B23B5"/>
    <w:rsid w:val="002B4311"/>
    <w:rsid w:val="002B4584"/>
    <w:rsid w:val="002B4E66"/>
    <w:rsid w:val="002C1778"/>
    <w:rsid w:val="002D3CAD"/>
    <w:rsid w:val="002D5724"/>
    <w:rsid w:val="002E37F1"/>
    <w:rsid w:val="002E5804"/>
    <w:rsid w:val="002E63FF"/>
    <w:rsid w:val="002F2D86"/>
    <w:rsid w:val="002F3CDF"/>
    <w:rsid w:val="002F6D76"/>
    <w:rsid w:val="00303151"/>
    <w:rsid w:val="00304A04"/>
    <w:rsid w:val="0030541D"/>
    <w:rsid w:val="003060A4"/>
    <w:rsid w:val="00306D09"/>
    <w:rsid w:val="00313419"/>
    <w:rsid w:val="00315F08"/>
    <w:rsid w:val="003172D5"/>
    <w:rsid w:val="00320B00"/>
    <w:rsid w:val="0032495C"/>
    <w:rsid w:val="00324FDF"/>
    <w:rsid w:val="00331FF8"/>
    <w:rsid w:val="00340EF7"/>
    <w:rsid w:val="0034755F"/>
    <w:rsid w:val="00347850"/>
    <w:rsid w:val="003525C0"/>
    <w:rsid w:val="00353BA1"/>
    <w:rsid w:val="00353F6E"/>
    <w:rsid w:val="00354917"/>
    <w:rsid w:val="00355A5D"/>
    <w:rsid w:val="00357DE7"/>
    <w:rsid w:val="00361E79"/>
    <w:rsid w:val="003657AC"/>
    <w:rsid w:val="003666E1"/>
    <w:rsid w:val="00367169"/>
    <w:rsid w:val="00367D84"/>
    <w:rsid w:val="00370807"/>
    <w:rsid w:val="00370C45"/>
    <w:rsid w:val="00373A22"/>
    <w:rsid w:val="0037519D"/>
    <w:rsid w:val="00376901"/>
    <w:rsid w:val="00376DC8"/>
    <w:rsid w:val="00383963"/>
    <w:rsid w:val="00384FA4"/>
    <w:rsid w:val="00386D0A"/>
    <w:rsid w:val="00392932"/>
    <w:rsid w:val="00394ED2"/>
    <w:rsid w:val="00394EE2"/>
    <w:rsid w:val="00394FCE"/>
    <w:rsid w:val="003956BF"/>
    <w:rsid w:val="00397256"/>
    <w:rsid w:val="003A0439"/>
    <w:rsid w:val="003A2E20"/>
    <w:rsid w:val="003A3B67"/>
    <w:rsid w:val="003A4769"/>
    <w:rsid w:val="003A5249"/>
    <w:rsid w:val="003B508C"/>
    <w:rsid w:val="003C28CD"/>
    <w:rsid w:val="003C5197"/>
    <w:rsid w:val="003C554E"/>
    <w:rsid w:val="003C7A53"/>
    <w:rsid w:val="003D5823"/>
    <w:rsid w:val="003D5F97"/>
    <w:rsid w:val="003D6BA2"/>
    <w:rsid w:val="003D74F7"/>
    <w:rsid w:val="003E2339"/>
    <w:rsid w:val="003E41D9"/>
    <w:rsid w:val="003F2439"/>
    <w:rsid w:val="003F36B2"/>
    <w:rsid w:val="003F4758"/>
    <w:rsid w:val="003F514E"/>
    <w:rsid w:val="003F72CF"/>
    <w:rsid w:val="003F7DC0"/>
    <w:rsid w:val="00401217"/>
    <w:rsid w:val="00401D67"/>
    <w:rsid w:val="00401DD6"/>
    <w:rsid w:val="0040277A"/>
    <w:rsid w:val="00404A32"/>
    <w:rsid w:val="00405D15"/>
    <w:rsid w:val="0041135B"/>
    <w:rsid w:val="004122EA"/>
    <w:rsid w:val="00416784"/>
    <w:rsid w:val="00422178"/>
    <w:rsid w:val="00424190"/>
    <w:rsid w:val="00424EB6"/>
    <w:rsid w:val="00424FA4"/>
    <w:rsid w:val="004330FB"/>
    <w:rsid w:val="0043755F"/>
    <w:rsid w:val="00440D65"/>
    <w:rsid w:val="00441F54"/>
    <w:rsid w:val="00442D45"/>
    <w:rsid w:val="0044699B"/>
    <w:rsid w:val="00446B91"/>
    <w:rsid w:val="00451440"/>
    <w:rsid w:val="0045749F"/>
    <w:rsid w:val="00461E0D"/>
    <w:rsid w:val="004646A0"/>
    <w:rsid w:val="00470730"/>
    <w:rsid w:val="00472992"/>
    <w:rsid w:val="004732C0"/>
    <w:rsid w:val="00474C3A"/>
    <w:rsid w:val="004761DE"/>
    <w:rsid w:val="004810D4"/>
    <w:rsid w:val="0049141B"/>
    <w:rsid w:val="004946BF"/>
    <w:rsid w:val="004A6D77"/>
    <w:rsid w:val="004A7B45"/>
    <w:rsid w:val="004B253A"/>
    <w:rsid w:val="004B4DF8"/>
    <w:rsid w:val="004B511B"/>
    <w:rsid w:val="004B7339"/>
    <w:rsid w:val="004C2873"/>
    <w:rsid w:val="004C689B"/>
    <w:rsid w:val="004D4A1C"/>
    <w:rsid w:val="004D4B69"/>
    <w:rsid w:val="004E17E0"/>
    <w:rsid w:val="004E7204"/>
    <w:rsid w:val="004F048A"/>
    <w:rsid w:val="004F35EF"/>
    <w:rsid w:val="00500002"/>
    <w:rsid w:val="005001F7"/>
    <w:rsid w:val="0050342F"/>
    <w:rsid w:val="00503708"/>
    <w:rsid w:val="00511393"/>
    <w:rsid w:val="005138E7"/>
    <w:rsid w:val="00513B38"/>
    <w:rsid w:val="00513C93"/>
    <w:rsid w:val="0051517C"/>
    <w:rsid w:val="00522A01"/>
    <w:rsid w:val="00522B40"/>
    <w:rsid w:val="00523219"/>
    <w:rsid w:val="005313DA"/>
    <w:rsid w:val="005369D0"/>
    <w:rsid w:val="00537296"/>
    <w:rsid w:val="005405AF"/>
    <w:rsid w:val="00542B5F"/>
    <w:rsid w:val="005458D1"/>
    <w:rsid w:val="005467A0"/>
    <w:rsid w:val="00547153"/>
    <w:rsid w:val="005510EA"/>
    <w:rsid w:val="005521B5"/>
    <w:rsid w:val="00555B47"/>
    <w:rsid w:val="00557AB5"/>
    <w:rsid w:val="0056277C"/>
    <w:rsid w:val="00562A38"/>
    <w:rsid w:val="0057297A"/>
    <w:rsid w:val="005740DD"/>
    <w:rsid w:val="0057424A"/>
    <w:rsid w:val="00580B4D"/>
    <w:rsid w:val="00584F8E"/>
    <w:rsid w:val="00584F94"/>
    <w:rsid w:val="0058634E"/>
    <w:rsid w:val="005878FC"/>
    <w:rsid w:val="00587C8E"/>
    <w:rsid w:val="0059243A"/>
    <w:rsid w:val="00592E18"/>
    <w:rsid w:val="005A3863"/>
    <w:rsid w:val="005A4C3B"/>
    <w:rsid w:val="005A61EC"/>
    <w:rsid w:val="005B230A"/>
    <w:rsid w:val="005B43FE"/>
    <w:rsid w:val="005B6532"/>
    <w:rsid w:val="005C1E29"/>
    <w:rsid w:val="005C2EDC"/>
    <w:rsid w:val="005C5CF5"/>
    <w:rsid w:val="005D4371"/>
    <w:rsid w:val="005D4967"/>
    <w:rsid w:val="005D5759"/>
    <w:rsid w:val="005D685A"/>
    <w:rsid w:val="005E0BC0"/>
    <w:rsid w:val="005E11C6"/>
    <w:rsid w:val="005E2AC2"/>
    <w:rsid w:val="005F10CB"/>
    <w:rsid w:val="005F3E5C"/>
    <w:rsid w:val="005F67DE"/>
    <w:rsid w:val="005F7464"/>
    <w:rsid w:val="00602F67"/>
    <w:rsid w:val="0060450A"/>
    <w:rsid w:val="00615DB5"/>
    <w:rsid w:val="006222F4"/>
    <w:rsid w:val="00625263"/>
    <w:rsid w:val="0062621F"/>
    <w:rsid w:val="00626FB0"/>
    <w:rsid w:val="00630735"/>
    <w:rsid w:val="00636DD1"/>
    <w:rsid w:val="00650463"/>
    <w:rsid w:val="00651414"/>
    <w:rsid w:val="006570AD"/>
    <w:rsid w:val="0066152B"/>
    <w:rsid w:val="00662BD0"/>
    <w:rsid w:val="006638B5"/>
    <w:rsid w:val="0066412A"/>
    <w:rsid w:val="00665D1D"/>
    <w:rsid w:val="00665DB5"/>
    <w:rsid w:val="00666AB7"/>
    <w:rsid w:val="0067693B"/>
    <w:rsid w:val="00691C36"/>
    <w:rsid w:val="00691D2E"/>
    <w:rsid w:val="0069410F"/>
    <w:rsid w:val="00694875"/>
    <w:rsid w:val="00696084"/>
    <w:rsid w:val="006A0554"/>
    <w:rsid w:val="006A2423"/>
    <w:rsid w:val="006B2EAA"/>
    <w:rsid w:val="006B479B"/>
    <w:rsid w:val="006B6844"/>
    <w:rsid w:val="006B717C"/>
    <w:rsid w:val="006C5585"/>
    <w:rsid w:val="006C64CA"/>
    <w:rsid w:val="006E024A"/>
    <w:rsid w:val="006E26FF"/>
    <w:rsid w:val="006E3AB7"/>
    <w:rsid w:val="006E673B"/>
    <w:rsid w:val="006E7F6C"/>
    <w:rsid w:val="006F4FAF"/>
    <w:rsid w:val="006F6E86"/>
    <w:rsid w:val="006F7A0C"/>
    <w:rsid w:val="0070622C"/>
    <w:rsid w:val="00707555"/>
    <w:rsid w:val="00710A37"/>
    <w:rsid w:val="00712112"/>
    <w:rsid w:val="00716F6D"/>
    <w:rsid w:val="00730CCB"/>
    <w:rsid w:val="00735410"/>
    <w:rsid w:val="00735B32"/>
    <w:rsid w:val="00737273"/>
    <w:rsid w:val="007446C1"/>
    <w:rsid w:val="00745907"/>
    <w:rsid w:val="007467F6"/>
    <w:rsid w:val="007619AF"/>
    <w:rsid w:val="00765624"/>
    <w:rsid w:val="00767940"/>
    <w:rsid w:val="00772219"/>
    <w:rsid w:val="007767A4"/>
    <w:rsid w:val="007840FB"/>
    <w:rsid w:val="00785390"/>
    <w:rsid w:val="00785CE0"/>
    <w:rsid w:val="00786AA7"/>
    <w:rsid w:val="00791FFC"/>
    <w:rsid w:val="007929A2"/>
    <w:rsid w:val="007940A0"/>
    <w:rsid w:val="007A0C87"/>
    <w:rsid w:val="007B0155"/>
    <w:rsid w:val="007B309B"/>
    <w:rsid w:val="007B49C4"/>
    <w:rsid w:val="007B61CD"/>
    <w:rsid w:val="007C008B"/>
    <w:rsid w:val="007C389F"/>
    <w:rsid w:val="007C6D79"/>
    <w:rsid w:val="007C7E80"/>
    <w:rsid w:val="007C7FCE"/>
    <w:rsid w:val="007D06A0"/>
    <w:rsid w:val="007D5411"/>
    <w:rsid w:val="007E0B5D"/>
    <w:rsid w:val="007E5037"/>
    <w:rsid w:val="007E6056"/>
    <w:rsid w:val="007E7187"/>
    <w:rsid w:val="007E7FAD"/>
    <w:rsid w:val="007F483C"/>
    <w:rsid w:val="00805D70"/>
    <w:rsid w:val="00813E56"/>
    <w:rsid w:val="00821709"/>
    <w:rsid w:val="008225DF"/>
    <w:rsid w:val="00823431"/>
    <w:rsid w:val="0082369C"/>
    <w:rsid w:val="0082465E"/>
    <w:rsid w:val="00824773"/>
    <w:rsid w:val="00825A9F"/>
    <w:rsid w:val="0083123C"/>
    <w:rsid w:val="008314FC"/>
    <w:rsid w:val="0083222D"/>
    <w:rsid w:val="00833234"/>
    <w:rsid w:val="00833FB9"/>
    <w:rsid w:val="008340F2"/>
    <w:rsid w:val="00834CAE"/>
    <w:rsid w:val="008368E3"/>
    <w:rsid w:val="00837A80"/>
    <w:rsid w:val="00842082"/>
    <w:rsid w:val="00843123"/>
    <w:rsid w:val="008453A3"/>
    <w:rsid w:val="008461D7"/>
    <w:rsid w:val="008463FD"/>
    <w:rsid w:val="00857EED"/>
    <w:rsid w:val="008621D7"/>
    <w:rsid w:val="008643D9"/>
    <w:rsid w:val="008654D8"/>
    <w:rsid w:val="00865BD4"/>
    <w:rsid w:val="00877D7F"/>
    <w:rsid w:val="00895036"/>
    <w:rsid w:val="0089757D"/>
    <w:rsid w:val="008A1FE7"/>
    <w:rsid w:val="008A46CC"/>
    <w:rsid w:val="008B0C72"/>
    <w:rsid w:val="008B337A"/>
    <w:rsid w:val="008B530C"/>
    <w:rsid w:val="008B61F1"/>
    <w:rsid w:val="008C1F43"/>
    <w:rsid w:val="008C2C53"/>
    <w:rsid w:val="008C2D59"/>
    <w:rsid w:val="008C4BEA"/>
    <w:rsid w:val="008C7E1C"/>
    <w:rsid w:val="008D1228"/>
    <w:rsid w:val="008D19B0"/>
    <w:rsid w:val="008D4887"/>
    <w:rsid w:val="008D4C7C"/>
    <w:rsid w:val="008D5560"/>
    <w:rsid w:val="008E0066"/>
    <w:rsid w:val="008E1DEC"/>
    <w:rsid w:val="008E33FB"/>
    <w:rsid w:val="008E3BBD"/>
    <w:rsid w:val="008E6663"/>
    <w:rsid w:val="008F0E80"/>
    <w:rsid w:val="008F51CC"/>
    <w:rsid w:val="008F5E48"/>
    <w:rsid w:val="009013C8"/>
    <w:rsid w:val="00902917"/>
    <w:rsid w:val="00904FF7"/>
    <w:rsid w:val="00906361"/>
    <w:rsid w:val="00907D9D"/>
    <w:rsid w:val="00915168"/>
    <w:rsid w:val="00915C95"/>
    <w:rsid w:val="00916896"/>
    <w:rsid w:val="00920330"/>
    <w:rsid w:val="009212F3"/>
    <w:rsid w:val="00930D2B"/>
    <w:rsid w:val="009317AD"/>
    <w:rsid w:val="00933CF3"/>
    <w:rsid w:val="0093697B"/>
    <w:rsid w:val="0094016A"/>
    <w:rsid w:val="00943C2C"/>
    <w:rsid w:val="00945700"/>
    <w:rsid w:val="00946722"/>
    <w:rsid w:val="00957587"/>
    <w:rsid w:val="00975569"/>
    <w:rsid w:val="009861E5"/>
    <w:rsid w:val="00986A91"/>
    <w:rsid w:val="00987581"/>
    <w:rsid w:val="00987DF2"/>
    <w:rsid w:val="009913EC"/>
    <w:rsid w:val="00997B3A"/>
    <w:rsid w:val="009A106A"/>
    <w:rsid w:val="009A79C0"/>
    <w:rsid w:val="009A79F3"/>
    <w:rsid w:val="009B0521"/>
    <w:rsid w:val="009B1B8B"/>
    <w:rsid w:val="009C0FEF"/>
    <w:rsid w:val="009C401E"/>
    <w:rsid w:val="009D0492"/>
    <w:rsid w:val="009D6797"/>
    <w:rsid w:val="009E7DB0"/>
    <w:rsid w:val="009F406C"/>
    <w:rsid w:val="00A04600"/>
    <w:rsid w:val="00A17A25"/>
    <w:rsid w:val="00A203A2"/>
    <w:rsid w:val="00A21F53"/>
    <w:rsid w:val="00A23D39"/>
    <w:rsid w:val="00A26584"/>
    <w:rsid w:val="00A27C51"/>
    <w:rsid w:val="00A353F4"/>
    <w:rsid w:val="00A42D20"/>
    <w:rsid w:val="00A44C41"/>
    <w:rsid w:val="00A461CB"/>
    <w:rsid w:val="00A47340"/>
    <w:rsid w:val="00A61026"/>
    <w:rsid w:val="00A638FB"/>
    <w:rsid w:val="00A64647"/>
    <w:rsid w:val="00A75D0B"/>
    <w:rsid w:val="00A82D4D"/>
    <w:rsid w:val="00A90AAA"/>
    <w:rsid w:val="00A96341"/>
    <w:rsid w:val="00AA0003"/>
    <w:rsid w:val="00AA49CB"/>
    <w:rsid w:val="00AA53C6"/>
    <w:rsid w:val="00AA6E8E"/>
    <w:rsid w:val="00AB3F2E"/>
    <w:rsid w:val="00AB4315"/>
    <w:rsid w:val="00AB7A84"/>
    <w:rsid w:val="00AC3B10"/>
    <w:rsid w:val="00AC5DF7"/>
    <w:rsid w:val="00AD0E90"/>
    <w:rsid w:val="00AD3B00"/>
    <w:rsid w:val="00AE1D5F"/>
    <w:rsid w:val="00AE765D"/>
    <w:rsid w:val="00AF01A4"/>
    <w:rsid w:val="00B009ED"/>
    <w:rsid w:val="00B046B8"/>
    <w:rsid w:val="00B1224E"/>
    <w:rsid w:val="00B1543B"/>
    <w:rsid w:val="00B15AF1"/>
    <w:rsid w:val="00B206F1"/>
    <w:rsid w:val="00B20F6F"/>
    <w:rsid w:val="00B26438"/>
    <w:rsid w:val="00B32EB6"/>
    <w:rsid w:val="00B368A4"/>
    <w:rsid w:val="00B37B62"/>
    <w:rsid w:val="00B41A2F"/>
    <w:rsid w:val="00B435C6"/>
    <w:rsid w:val="00B51911"/>
    <w:rsid w:val="00B625D1"/>
    <w:rsid w:val="00B63E46"/>
    <w:rsid w:val="00B64EB3"/>
    <w:rsid w:val="00B67FA0"/>
    <w:rsid w:val="00B70822"/>
    <w:rsid w:val="00B71046"/>
    <w:rsid w:val="00B72068"/>
    <w:rsid w:val="00B73734"/>
    <w:rsid w:val="00B7444A"/>
    <w:rsid w:val="00B75ADA"/>
    <w:rsid w:val="00B778C2"/>
    <w:rsid w:val="00B80424"/>
    <w:rsid w:val="00B83F7C"/>
    <w:rsid w:val="00B9095B"/>
    <w:rsid w:val="00B9181F"/>
    <w:rsid w:val="00B93581"/>
    <w:rsid w:val="00B9734A"/>
    <w:rsid w:val="00BA17B3"/>
    <w:rsid w:val="00BA5EC9"/>
    <w:rsid w:val="00BA6701"/>
    <w:rsid w:val="00BC1CEE"/>
    <w:rsid w:val="00BC4E5E"/>
    <w:rsid w:val="00BC4EB6"/>
    <w:rsid w:val="00BC71D6"/>
    <w:rsid w:val="00BC7A71"/>
    <w:rsid w:val="00BC7BF5"/>
    <w:rsid w:val="00BD2F64"/>
    <w:rsid w:val="00BD3022"/>
    <w:rsid w:val="00BE2406"/>
    <w:rsid w:val="00BE3A7F"/>
    <w:rsid w:val="00BE44D2"/>
    <w:rsid w:val="00BE4980"/>
    <w:rsid w:val="00BE5746"/>
    <w:rsid w:val="00BE732F"/>
    <w:rsid w:val="00BF7226"/>
    <w:rsid w:val="00BF7C48"/>
    <w:rsid w:val="00C00FBC"/>
    <w:rsid w:val="00C0162C"/>
    <w:rsid w:val="00C0193B"/>
    <w:rsid w:val="00C026FA"/>
    <w:rsid w:val="00C03A0C"/>
    <w:rsid w:val="00C03D9E"/>
    <w:rsid w:val="00C05D4C"/>
    <w:rsid w:val="00C0691B"/>
    <w:rsid w:val="00C0746B"/>
    <w:rsid w:val="00C13DCF"/>
    <w:rsid w:val="00C20469"/>
    <w:rsid w:val="00C207B9"/>
    <w:rsid w:val="00C33C12"/>
    <w:rsid w:val="00C33FE6"/>
    <w:rsid w:val="00C34F76"/>
    <w:rsid w:val="00C35778"/>
    <w:rsid w:val="00C37152"/>
    <w:rsid w:val="00C379CF"/>
    <w:rsid w:val="00C404EF"/>
    <w:rsid w:val="00C439BC"/>
    <w:rsid w:val="00C44B0D"/>
    <w:rsid w:val="00C44B83"/>
    <w:rsid w:val="00C46EFB"/>
    <w:rsid w:val="00C5077B"/>
    <w:rsid w:val="00C51659"/>
    <w:rsid w:val="00C51AFF"/>
    <w:rsid w:val="00C51D6A"/>
    <w:rsid w:val="00C61978"/>
    <w:rsid w:val="00C61DED"/>
    <w:rsid w:val="00C66A85"/>
    <w:rsid w:val="00C818CD"/>
    <w:rsid w:val="00C834A9"/>
    <w:rsid w:val="00C9028C"/>
    <w:rsid w:val="00C9194F"/>
    <w:rsid w:val="00C954BB"/>
    <w:rsid w:val="00C960BA"/>
    <w:rsid w:val="00C97984"/>
    <w:rsid w:val="00CA1605"/>
    <w:rsid w:val="00CA1E36"/>
    <w:rsid w:val="00CA1E9E"/>
    <w:rsid w:val="00CA6920"/>
    <w:rsid w:val="00CA6A11"/>
    <w:rsid w:val="00CA6D66"/>
    <w:rsid w:val="00CA7BBC"/>
    <w:rsid w:val="00CB54A2"/>
    <w:rsid w:val="00CD3E23"/>
    <w:rsid w:val="00CD4C88"/>
    <w:rsid w:val="00CD4FC9"/>
    <w:rsid w:val="00CD73AE"/>
    <w:rsid w:val="00CF2872"/>
    <w:rsid w:val="00D03E3C"/>
    <w:rsid w:val="00D04573"/>
    <w:rsid w:val="00D0516E"/>
    <w:rsid w:val="00D066CC"/>
    <w:rsid w:val="00D1287C"/>
    <w:rsid w:val="00D13B83"/>
    <w:rsid w:val="00D13DB9"/>
    <w:rsid w:val="00D14DC9"/>
    <w:rsid w:val="00D173A2"/>
    <w:rsid w:val="00D230C0"/>
    <w:rsid w:val="00D328BA"/>
    <w:rsid w:val="00D34DF7"/>
    <w:rsid w:val="00D353CB"/>
    <w:rsid w:val="00D36AB3"/>
    <w:rsid w:val="00D376FC"/>
    <w:rsid w:val="00D41D45"/>
    <w:rsid w:val="00D4256D"/>
    <w:rsid w:val="00D428EE"/>
    <w:rsid w:val="00D442F7"/>
    <w:rsid w:val="00D5188D"/>
    <w:rsid w:val="00D54505"/>
    <w:rsid w:val="00D552B6"/>
    <w:rsid w:val="00D5552C"/>
    <w:rsid w:val="00D571C1"/>
    <w:rsid w:val="00D63E32"/>
    <w:rsid w:val="00D720F5"/>
    <w:rsid w:val="00D73593"/>
    <w:rsid w:val="00D87B97"/>
    <w:rsid w:val="00D900DA"/>
    <w:rsid w:val="00D904F7"/>
    <w:rsid w:val="00D93C01"/>
    <w:rsid w:val="00D93FC3"/>
    <w:rsid w:val="00D94420"/>
    <w:rsid w:val="00D945DC"/>
    <w:rsid w:val="00D96882"/>
    <w:rsid w:val="00DB5C02"/>
    <w:rsid w:val="00DC7039"/>
    <w:rsid w:val="00DD34DB"/>
    <w:rsid w:val="00DD450D"/>
    <w:rsid w:val="00DD5B2D"/>
    <w:rsid w:val="00DE14C2"/>
    <w:rsid w:val="00DE1DF9"/>
    <w:rsid w:val="00DF18C5"/>
    <w:rsid w:val="00DF3B47"/>
    <w:rsid w:val="00DF4C40"/>
    <w:rsid w:val="00E004D3"/>
    <w:rsid w:val="00E01CD5"/>
    <w:rsid w:val="00E025F9"/>
    <w:rsid w:val="00E02F55"/>
    <w:rsid w:val="00E03DA0"/>
    <w:rsid w:val="00E0708B"/>
    <w:rsid w:val="00E10028"/>
    <w:rsid w:val="00E146D9"/>
    <w:rsid w:val="00E14993"/>
    <w:rsid w:val="00E2088B"/>
    <w:rsid w:val="00E23470"/>
    <w:rsid w:val="00E23ECF"/>
    <w:rsid w:val="00E2437C"/>
    <w:rsid w:val="00E26F99"/>
    <w:rsid w:val="00E31F72"/>
    <w:rsid w:val="00E3300D"/>
    <w:rsid w:val="00E366CE"/>
    <w:rsid w:val="00E37C35"/>
    <w:rsid w:val="00E413DF"/>
    <w:rsid w:val="00E42F63"/>
    <w:rsid w:val="00E50285"/>
    <w:rsid w:val="00E54395"/>
    <w:rsid w:val="00E56CED"/>
    <w:rsid w:val="00E612D6"/>
    <w:rsid w:val="00E72DAF"/>
    <w:rsid w:val="00E75269"/>
    <w:rsid w:val="00E75372"/>
    <w:rsid w:val="00E81E5D"/>
    <w:rsid w:val="00E829FD"/>
    <w:rsid w:val="00E87F8C"/>
    <w:rsid w:val="00E91C3C"/>
    <w:rsid w:val="00E966FA"/>
    <w:rsid w:val="00EA03DB"/>
    <w:rsid w:val="00EA0D9E"/>
    <w:rsid w:val="00EA4695"/>
    <w:rsid w:val="00EA5988"/>
    <w:rsid w:val="00EA6552"/>
    <w:rsid w:val="00EA7D49"/>
    <w:rsid w:val="00EB0A1D"/>
    <w:rsid w:val="00EB238C"/>
    <w:rsid w:val="00EB41DA"/>
    <w:rsid w:val="00EB4999"/>
    <w:rsid w:val="00EB560B"/>
    <w:rsid w:val="00EB5C0B"/>
    <w:rsid w:val="00EC147F"/>
    <w:rsid w:val="00EC2DB5"/>
    <w:rsid w:val="00EC5F5A"/>
    <w:rsid w:val="00EC7CB1"/>
    <w:rsid w:val="00ED38C9"/>
    <w:rsid w:val="00ED38D7"/>
    <w:rsid w:val="00ED40CB"/>
    <w:rsid w:val="00EF48A8"/>
    <w:rsid w:val="00F014CF"/>
    <w:rsid w:val="00F0270A"/>
    <w:rsid w:val="00F1079B"/>
    <w:rsid w:val="00F208E0"/>
    <w:rsid w:val="00F237A8"/>
    <w:rsid w:val="00F24B12"/>
    <w:rsid w:val="00F33C0E"/>
    <w:rsid w:val="00F423E2"/>
    <w:rsid w:val="00F45EAB"/>
    <w:rsid w:val="00F511F4"/>
    <w:rsid w:val="00F51847"/>
    <w:rsid w:val="00F526F2"/>
    <w:rsid w:val="00F52765"/>
    <w:rsid w:val="00F56F3A"/>
    <w:rsid w:val="00F62AE9"/>
    <w:rsid w:val="00F62FF9"/>
    <w:rsid w:val="00F6445F"/>
    <w:rsid w:val="00F651EF"/>
    <w:rsid w:val="00F66F87"/>
    <w:rsid w:val="00F67015"/>
    <w:rsid w:val="00F67450"/>
    <w:rsid w:val="00F711FB"/>
    <w:rsid w:val="00F758B1"/>
    <w:rsid w:val="00F76E59"/>
    <w:rsid w:val="00F86038"/>
    <w:rsid w:val="00F87A5E"/>
    <w:rsid w:val="00F87D48"/>
    <w:rsid w:val="00F90623"/>
    <w:rsid w:val="00F90B4B"/>
    <w:rsid w:val="00F91BB4"/>
    <w:rsid w:val="00F937EF"/>
    <w:rsid w:val="00F972DA"/>
    <w:rsid w:val="00FA5173"/>
    <w:rsid w:val="00FA6037"/>
    <w:rsid w:val="00FB6B2F"/>
    <w:rsid w:val="00FB6C93"/>
    <w:rsid w:val="00FC4A8C"/>
    <w:rsid w:val="00FC60ED"/>
    <w:rsid w:val="00FC7654"/>
    <w:rsid w:val="00FC7679"/>
    <w:rsid w:val="00FD1DBC"/>
    <w:rsid w:val="00FD4D72"/>
    <w:rsid w:val="00FD630D"/>
    <w:rsid w:val="00FD691C"/>
    <w:rsid w:val="00FE0564"/>
    <w:rsid w:val="00FE2638"/>
    <w:rsid w:val="00FE3275"/>
    <w:rsid w:val="00FE4F40"/>
    <w:rsid w:val="00FE5025"/>
    <w:rsid w:val="00FE504E"/>
    <w:rsid w:val="00FE594A"/>
    <w:rsid w:val="00FE7CB8"/>
    <w:rsid w:val="00FF224F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E246A5"/>
  <w15:docId w15:val="{71E7DD16-A730-4C95-8215-0B0DDAD1A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paragraph" w:styleId="ListParagraph">
    <w:name w:val="List Paragraph"/>
    <w:basedOn w:val="Normal"/>
    <w:uiPriority w:val="34"/>
    <w:qFormat/>
    <w:rsid w:val="0044699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C1E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E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E1F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E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E1F"/>
    <w:rPr>
      <w:b/>
      <w:bCs/>
      <w:noProof/>
    </w:rPr>
  </w:style>
  <w:style w:type="paragraph" w:styleId="Revision">
    <w:name w:val="Revision"/>
    <w:hidden/>
    <w:uiPriority w:val="99"/>
    <w:semiHidden/>
    <w:rsid w:val="00C46EFB"/>
    <w:rPr>
      <w:noProof/>
    </w:rPr>
  </w:style>
  <w:style w:type="table" w:styleId="TableGrid">
    <w:name w:val="Table Grid"/>
    <w:basedOn w:val="TableNormal"/>
    <w:uiPriority w:val="59"/>
    <w:rsid w:val="000B64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jlqj4b">
    <w:name w:val="jlqj4b"/>
    <w:basedOn w:val="DefaultParagraphFont"/>
    <w:rsid w:val="00857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8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8A24B-9B2E-406C-9B94-AD61762D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14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Amneh Al-Natsheh</cp:lastModifiedBy>
  <cp:revision>20</cp:revision>
  <cp:lastPrinted>2024-03-17T09:34:00Z</cp:lastPrinted>
  <dcterms:created xsi:type="dcterms:W3CDTF">2022-03-06T06:53:00Z</dcterms:created>
  <dcterms:modified xsi:type="dcterms:W3CDTF">2024-04-02T08:19:00Z</dcterms:modified>
</cp:coreProperties>
</file>